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07" w:rsidRPr="0006601C" w:rsidRDefault="00D808F4" w:rsidP="00575BA6">
      <w:pPr>
        <w:jc w:val="center"/>
        <w:rPr>
          <w:rFonts w:ascii="Times New Roman" w:eastAsia="標楷體" w:hAnsi="Times New Roman"/>
          <w:sz w:val="28"/>
          <w:szCs w:val="28"/>
        </w:rPr>
      </w:pPr>
      <w:r>
        <w:rPr>
          <w:rFonts w:ascii="Times New Roman" w:eastAsia="標楷體" w:hAnsi="Times New Roman" w:hint="eastAsia"/>
          <w:sz w:val="28"/>
          <w:szCs w:val="28"/>
        </w:rPr>
        <w:t>國立高雄科技大學</w:t>
      </w:r>
      <w:r w:rsidR="00CE2B89" w:rsidRPr="00CE2B89">
        <w:rPr>
          <w:rFonts w:ascii="Times New Roman" w:eastAsia="標楷體" w:hAnsi="Times New Roman" w:hint="eastAsia"/>
          <w:sz w:val="28"/>
          <w:szCs w:val="28"/>
        </w:rPr>
        <w:t>(</w:t>
      </w:r>
      <w:r w:rsidR="00CE2B89" w:rsidRPr="00CE2B89">
        <w:rPr>
          <w:rFonts w:ascii="Times New Roman" w:eastAsia="標楷體" w:hAnsi="Times New Roman" w:hint="eastAsia"/>
          <w:sz w:val="28"/>
          <w:szCs w:val="28"/>
        </w:rPr>
        <w:t>建工校區</w:t>
      </w:r>
      <w:r w:rsidR="00CE2B89" w:rsidRPr="00CE2B89">
        <w:rPr>
          <w:rFonts w:ascii="Times New Roman" w:eastAsia="標楷體" w:hAnsi="Times New Roman" w:hint="eastAsia"/>
          <w:sz w:val="28"/>
          <w:szCs w:val="28"/>
        </w:rPr>
        <w:t>)</w:t>
      </w:r>
      <w:r w:rsidR="00761F3E">
        <w:rPr>
          <w:rFonts w:ascii="Times New Roman" w:eastAsia="標楷體" w:hAnsi="Times New Roman" w:hint="eastAsia"/>
          <w:sz w:val="28"/>
          <w:szCs w:val="28"/>
        </w:rPr>
        <w:t>電機工程系</w:t>
      </w:r>
      <w:r w:rsidR="0006601C" w:rsidRPr="0006601C">
        <w:rPr>
          <w:rFonts w:ascii="Times New Roman" w:eastAsia="標楷體" w:hAnsi="Times New Roman" w:hint="eastAsia"/>
          <w:sz w:val="28"/>
          <w:szCs w:val="28"/>
        </w:rPr>
        <w:t>誠徵專任</w:t>
      </w:r>
      <w:bookmarkStart w:id="0" w:name="_GoBack"/>
      <w:bookmarkEnd w:id="0"/>
      <w:r w:rsidR="0006601C" w:rsidRPr="0006601C">
        <w:rPr>
          <w:rFonts w:ascii="Times New Roman" w:eastAsia="標楷體" w:hAnsi="Times New Roman" w:hint="eastAsia"/>
          <w:sz w:val="28"/>
          <w:szCs w:val="28"/>
        </w:rPr>
        <w:t>助理甄選公告</w:t>
      </w:r>
    </w:p>
    <w:tbl>
      <w:tblPr>
        <w:tblStyle w:val="a3"/>
        <w:tblW w:w="5000" w:type="pct"/>
        <w:tblLook w:val="04A0" w:firstRow="1" w:lastRow="0" w:firstColumn="1" w:lastColumn="0" w:noHBand="0" w:noVBand="1"/>
      </w:tblPr>
      <w:tblGrid>
        <w:gridCol w:w="1437"/>
        <w:gridCol w:w="8417"/>
      </w:tblGrid>
      <w:tr w:rsidR="00F17652" w:rsidRPr="00C155E2" w:rsidTr="00B44F7C">
        <w:trPr>
          <w:trHeight w:val="538"/>
        </w:trPr>
        <w:tc>
          <w:tcPr>
            <w:tcW w:w="729" w:type="pct"/>
            <w:vAlign w:val="center"/>
          </w:tcPr>
          <w:p w:rsidR="00F17652" w:rsidRPr="00C155E2" w:rsidRDefault="00F17652" w:rsidP="00B44F7C">
            <w:pPr>
              <w:spacing w:line="480" w:lineRule="exact"/>
              <w:jc w:val="center"/>
              <w:rPr>
                <w:rFonts w:ascii="Times New Roman" w:eastAsia="標楷體" w:hAnsi="Times New Roman"/>
                <w:szCs w:val="24"/>
              </w:rPr>
            </w:pPr>
            <w:r w:rsidRPr="00C155E2">
              <w:rPr>
                <w:rFonts w:ascii="Times New Roman" w:eastAsia="標楷體" w:hAnsi="Times New Roman" w:hint="eastAsia"/>
                <w:szCs w:val="24"/>
              </w:rPr>
              <w:t>需求單位</w:t>
            </w:r>
          </w:p>
        </w:tc>
        <w:tc>
          <w:tcPr>
            <w:tcW w:w="4271" w:type="pct"/>
            <w:vAlign w:val="center"/>
          </w:tcPr>
          <w:p w:rsidR="00F17652" w:rsidRPr="00C155E2" w:rsidRDefault="00024F02" w:rsidP="00B44F7C">
            <w:pPr>
              <w:spacing w:line="480" w:lineRule="exact"/>
              <w:jc w:val="both"/>
              <w:rPr>
                <w:rFonts w:ascii="Times New Roman" w:eastAsia="標楷體" w:hAnsi="Times New Roman"/>
                <w:szCs w:val="24"/>
              </w:rPr>
            </w:pPr>
            <w:r>
              <w:rPr>
                <w:rFonts w:ascii="Times New Roman" w:eastAsia="標楷體" w:hAnsi="Times New Roman" w:hint="eastAsia"/>
                <w:szCs w:val="24"/>
              </w:rPr>
              <w:t>國立高雄科技大學</w:t>
            </w:r>
            <w:r w:rsidRPr="00024F02">
              <w:rPr>
                <w:rFonts w:ascii="Times New Roman" w:eastAsia="標楷體" w:hAnsi="Times New Roman" w:hint="eastAsia"/>
                <w:szCs w:val="24"/>
              </w:rPr>
              <w:t>(</w:t>
            </w:r>
            <w:r w:rsidRPr="00024F02">
              <w:rPr>
                <w:rFonts w:ascii="Times New Roman" w:eastAsia="標楷體" w:hAnsi="Times New Roman" w:hint="eastAsia"/>
                <w:szCs w:val="24"/>
              </w:rPr>
              <w:t>建工校區</w:t>
            </w:r>
            <w:r w:rsidRPr="00024F02">
              <w:rPr>
                <w:rFonts w:ascii="Times New Roman" w:eastAsia="標楷體" w:hAnsi="Times New Roman" w:hint="eastAsia"/>
                <w:szCs w:val="24"/>
              </w:rPr>
              <w:t>)</w:t>
            </w:r>
            <w:r w:rsidR="00F17652" w:rsidRPr="00C155E2">
              <w:rPr>
                <w:rFonts w:ascii="Times New Roman" w:eastAsia="標楷體" w:hAnsi="Times New Roman" w:hint="eastAsia"/>
                <w:szCs w:val="24"/>
              </w:rPr>
              <w:t>電機</w:t>
            </w:r>
            <w:r>
              <w:rPr>
                <w:rFonts w:ascii="Times New Roman" w:eastAsia="標楷體" w:hAnsi="Times New Roman" w:hint="eastAsia"/>
                <w:szCs w:val="24"/>
              </w:rPr>
              <w:t>工程</w:t>
            </w:r>
            <w:r w:rsidR="00F17652" w:rsidRPr="00C155E2">
              <w:rPr>
                <w:rFonts w:ascii="Times New Roman" w:eastAsia="標楷體" w:hAnsi="Times New Roman" w:hint="eastAsia"/>
                <w:szCs w:val="24"/>
              </w:rPr>
              <w:t>系</w:t>
            </w:r>
          </w:p>
        </w:tc>
      </w:tr>
      <w:tr w:rsidR="00F17652" w:rsidRPr="00C155E2" w:rsidTr="00B44F7C">
        <w:tc>
          <w:tcPr>
            <w:tcW w:w="729" w:type="pct"/>
            <w:vAlign w:val="center"/>
          </w:tcPr>
          <w:p w:rsidR="00F17652" w:rsidRPr="00C155E2" w:rsidRDefault="00F17652" w:rsidP="00B44F7C">
            <w:pPr>
              <w:spacing w:line="480" w:lineRule="exact"/>
              <w:jc w:val="center"/>
              <w:rPr>
                <w:rFonts w:ascii="Times New Roman" w:eastAsia="標楷體" w:hAnsi="Times New Roman"/>
                <w:szCs w:val="24"/>
              </w:rPr>
            </w:pPr>
            <w:r w:rsidRPr="00C155E2">
              <w:rPr>
                <w:rFonts w:ascii="Times New Roman" w:eastAsia="標楷體" w:hAnsi="Times New Roman" w:hint="eastAsia"/>
                <w:szCs w:val="24"/>
              </w:rPr>
              <w:t>需求人數</w:t>
            </w:r>
          </w:p>
        </w:tc>
        <w:tc>
          <w:tcPr>
            <w:tcW w:w="4271" w:type="pct"/>
            <w:vAlign w:val="center"/>
          </w:tcPr>
          <w:p w:rsidR="00F17652" w:rsidRPr="00C155E2" w:rsidRDefault="00F17652" w:rsidP="00B44F7C">
            <w:pPr>
              <w:spacing w:line="480" w:lineRule="exact"/>
              <w:jc w:val="both"/>
              <w:rPr>
                <w:rFonts w:ascii="Times New Roman" w:eastAsia="標楷體" w:hAnsi="Times New Roman"/>
                <w:szCs w:val="24"/>
              </w:rPr>
            </w:pPr>
            <w:r w:rsidRPr="00C155E2">
              <w:rPr>
                <w:rFonts w:ascii="Times New Roman" w:eastAsia="標楷體" w:hAnsi="Times New Roman" w:hint="eastAsia"/>
                <w:szCs w:val="24"/>
              </w:rPr>
              <w:t>正取</w:t>
            </w:r>
            <w:r w:rsidRPr="00C155E2">
              <w:rPr>
                <w:rFonts w:ascii="Times New Roman" w:eastAsia="標楷體" w:hAnsi="Times New Roman" w:hint="eastAsia"/>
                <w:szCs w:val="24"/>
              </w:rPr>
              <w:t>1</w:t>
            </w:r>
            <w:r w:rsidRPr="00C155E2">
              <w:rPr>
                <w:rFonts w:ascii="Times New Roman" w:eastAsia="標楷體" w:hAnsi="Times New Roman" w:hint="eastAsia"/>
                <w:szCs w:val="24"/>
              </w:rPr>
              <w:t>人、備取若干</w:t>
            </w:r>
            <w:r w:rsidR="00143FBA">
              <w:rPr>
                <w:rFonts w:ascii="Times New Roman" w:eastAsia="標楷體" w:hAnsi="Times New Roman" w:hint="eastAsia"/>
                <w:szCs w:val="24"/>
              </w:rPr>
              <w:t>。</w:t>
            </w:r>
          </w:p>
        </w:tc>
      </w:tr>
      <w:tr w:rsidR="00F17652" w:rsidRPr="00C155E2" w:rsidTr="00B44F7C">
        <w:tc>
          <w:tcPr>
            <w:tcW w:w="729" w:type="pct"/>
            <w:vAlign w:val="center"/>
          </w:tcPr>
          <w:p w:rsidR="00F17652" w:rsidRPr="00C155E2" w:rsidRDefault="00F17652" w:rsidP="00B44F7C">
            <w:pPr>
              <w:spacing w:line="480" w:lineRule="exact"/>
              <w:jc w:val="center"/>
              <w:rPr>
                <w:rFonts w:ascii="Times New Roman" w:eastAsia="標楷體" w:hAnsi="Times New Roman"/>
                <w:szCs w:val="24"/>
              </w:rPr>
            </w:pPr>
            <w:r w:rsidRPr="00C155E2">
              <w:rPr>
                <w:rFonts w:ascii="Times New Roman" w:eastAsia="標楷體" w:hAnsi="Times New Roman" w:hint="eastAsia"/>
                <w:szCs w:val="24"/>
              </w:rPr>
              <w:t>工作內容</w:t>
            </w:r>
          </w:p>
        </w:tc>
        <w:tc>
          <w:tcPr>
            <w:tcW w:w="4271" w:type="pct"/>
            <w:vAlign w:val="center"/>
          </w:tcPr>
          <w:tbl>
            <w:tblPr>
              <w:tblW w:w="0" w:type="auto"/>
              <w:tblBorders>
                <w:top w:val="nil"/>
                <w:left w:val="nil"/>
                <w:bottom w:val="nil"/>
                <w:right w:val="nil"/>
              </w:tblBorders>
              <w:tblLook w:val="0000" w:firstRow="0" w:lastRow="0" w:firstColumn="0" w:lastColumn="0" w:noHBand="0" w:noVBand="0"/>
            </w:tblPr>
            <w:tblGrid>
              <w:gridCol w:w="5496"/>
            </w:tblGrid>
            <w:tr w:rsidR="00F17652" w:rsidRPr="00C155E2" w:rsidTr="00A76D3B">
              <w:trPr>
                <w:trHeight w:val="835"/>
              </w:trPr>
              <w:tc>
                <w:tcPr>
                  <w:tcW w:w="0" w:type="auto"/>
                  <w:vAlign w:val="center"/>
                </w:tcPr>
                <w:p w:rsidR="00A76D3B" w:rsidRDefault="00F17652" w:rsidP="00B44F7C">
                  <w:pPr>
                    <w:pStyle w:val="Default"/>
                    <w:numPr>
                      <w:ilvl w:val="0"/>
                      <w:numId w:val="2"/>
                    </w:numPr>
                    <w:spacing w:line="480" w:lineRule="exact"/>
                    <w:jc w:val="both"/>
                    <w:rPr>
                      <w:rFonts w:ascii="Times New Roman" w:hAnsi="Times New Roman"/>
                    </w:rPr>
                  </w:pPr>
                  <w:r w:rsidRPr="00C155E2">
                    <w:rPr>
                      <w:rFonts w:ascii="Times New Roman" w:hAnsi="Times New Roman" w:hint="eastAsia"/>
                    </w:rPr>
                    <w:t>每週工作</w:t>
                  </w:r>
                  <w:r w:rsidRPr="00C155E2">
                    <w:rPr>
                      <w:rFonts w:ascii="Times New Roman" w:hAnsi="Times New Roman"/>
                    </w:rPr>
                    <w:t>40</w:t>
                  </w:r>
                  <w:r w:rsidRPr="00C155E2">
                    <w:rPr>
                      <w:rFonts w:ascii="Times New Roman" w:hAnsi="Times New Roman" w:hint="eastAsia"/>
                    </w:rPr>
                    <w:t>小時</w:t>
                  </w:r>
                  <w:r w:rsidRPr="00C155E2">
                    <w:rPr>
                      <w:rFonts w:ascii="Times New Roman" w:hAnsi="Times New Roman"/>
                    </w:rPr>
                    <w:t>(</w:t>
                  </w:r>
                  <w:r w:rsidRPr="00C155E2">
                    <w:rPr>
                      <w:rFonts w:ascii="Times New Roman" w:hAnsi="Times New Roman" w:hint="eastAsia"/>
                    </w:rPr>
                    <w:t>週一至週五</w:t>
                  </w:r>
                  <w:r w:rsidR="00A76D3B">
                    <w:rPr>
                      <w:rFonts w:ascii="Times New Roman" w:hAnsi="Times New Roman"/>
                    </w:rPr>
                    <w:t>)</w:t>
                  </w:r>
                  <w:r w:rsidRPr="00C155E2">
                    <w:rPr>
                      <w:rFonts w:ascii="Times New Roman" w:hAnsi="Times New Roman" w:hint="eastAsia"/>
                    </w:rPr>
                    <w:t>。</w:t>
                  </w:r>
                </w:p>
                <w:p w:rsidR="00F17652" w:rsidRPr="00A76D3B" w:rsidRDefault="00F17652" w:rsidP="00B44F7C">
                  <w:pPr>
                    <w:pStyle w:val="Default"/>
                    <w:numPr>
                      <w:ilvl w:val="0"/>
                      <w:numId w:val="2"/>
                    </w:numPr>
                    <w:spacing w:line="480" w:lineRule="exact"/>
                    <w:jc w:val="both"/>
                    <w:rPr>
                      <w:rFonts w:ascii="Times New Roman" w:hAnsi="Times New Roman"/>
                    </w:rPr>
                  </w:pPr>
                  <w:r w:rsidRPr="00A76D3B">
                    <w:rPr>
                      <w:rFonts w:ascii="Times New Roman" w:hAnsi="Times New Roman" w:hint="eastAsia"/>
                    </w:rPr>
                    <w:t>行政工作、文書處理、報告撰寫、計畫撰寫。</w:t>
                  </w:r>
                  <w:r w:rsidRPr="00A76D3B">
                    <w:rPr>
                      <w:rFonts w:ascii="Times New Roman" w:hAnsi="Times New Roman"/>
                    </w:rPr>
                    <w:t xml:space="preserve"> </w:t>
                  </w:r>
                </w:p>
              </w:tc>
            </w:tr>
          </w:tbl>
          <w:p w:rsidR="00F17652" w:rsidRPr="00C155E2" w:rsidRDefault="00F17652" w:rsidP="00B44F7C">
            <w:pPr>
              <w:spacing w:line="480" w:lineRule="exact"/>
              <w:jc w:val="both"/>
              <w:rPr>
                <w:rFonts w:ascii="Times New Roman" w:eastAsia="標楷體" w:hAnsi="Times New Roman"/>
                <w:szCs w:val="24"/>
              </w:rPr>
            </w:pPr>
          </w:p>
        </w:tc>
      </w:tr>
      <w:tr w:rsidR="00F17652" w:rsidRPr="00C155E2" w:rsidTr="00B44F7C">
        <w:tc>
          <w:tcPr>
            <w:tcW w:w="729" w:type="pct"/>
            <w:vAlign w:val="center"/>
          </w:tcPr>
          <w:p w:rsidR="00F17652" w:rsidRPr="00C155E2" w:rsidRDefault="00F17652" w:rsidP="00B44F7C">
            <w:pPr>
              <w:spacing w:line="480" w:lineRule="exact"/>
              <w:jc w:val="center"/>
              <w:rPr>
                <w:rFonts w:ascii="Times New Roman" w:eastAsia="標楷體" w:hAnsi="Times New Roman"/>
                <w:szCs w:val="24"/>
              </w:rPr>
            </w:pPr>
            <w:r w:rsidRPr="00C155E2">
              <w:rPr>
                <w:rFonts w:ascii="Times New Roman" w:eastAsia="標楷體" w:hAnsi="Times New Roman" w:hint="eastAsia"/>
                <w:szCs w:val="24"/>
              </w:rPr>
              <w:t>資格條件</w:t>
            </w:r>
          </w:p>
        </w:tc>
        <w:tc>
          <w:tcPr>
            <w:tcW w:w="4271" w:type="pct"/>
            <w:vAlign w:val="center"/>
          </w:tcPr>
          <w:tbl>
            <w:tblPr>
              <w:tblW w:w="0" w:type="auto"/>
              <w:tblBorders>
                <w:top w:val="nil"/>
                <w:left w:val="nil"/>
                <w:bottom w:val="nil"/>
                <w:right w:val="nil"/>
              </w:tblBorders>
              <w:tblLook w:val="0000" w:firstRow="0" w:lastRow="0" w:firstColumn="0" w:lastColumn="0" w:noHBand="0" w:noVBand="0"/>
            </w:tblPr>
            <w:tblGrid>
              <w:gridCol w:w="8201"/>
            </w:tblGrid>
            <w:tr w:rsidR="00F17652" w:rsidRPr="00C155E2">
              <w:trPr>
                <w:trHeight w:val="1735"/>
              </w:trPr>
              <w:tc>
                <w:tcPr>
                  <w:tcW w:w="0" w:type="auto"/>
                </w:tcPr>
                <w:p w:rsidR="00A76D3B" w:rsidRDefault="00F17652" w:rsidP="00B44F7C">
                  <w:pPr>
                    <w:pStyle w:val="Default"/>
                    <w:numPr>
                      <w:ilvl w:val="0"/>
                      <w:numId w:val="3"/>
                    </w:numPr>
                    <w:spacing w:line="480" w:lineRule="exact"/>
                    <w:jc w:val="both"/>
                    <w:rPr>
                      <w:rFonts w:ascii="Times New Roman" w:hAnsi="Times New Roman"/>
                    </w:rPr>
                  </w:pPr>
                  <w:r w:rsidRPr="00C155E2">
                    <w:rPr>
                      <w:rFonts w:ascii="Times New Roman" w:hAnsi="Times New Roman" w:hint="eastAsia"/>
                    </w:rPr>
                    <w:t>大學（含）以上學歷。</w:t>
                  </w:r>
                </w:p>
                <w:p w:rsidR="00A76D3B" w:rsidRDefault="00F17652" w:rsidP="00B44F7C">
                  <w:pPr>
                    <w:pStyle w:val="Default"/>
                    <w:numPr>
                      <w:ilvl w:val="0"/>
                      <w:numId w:val="3"/>
                    </w:numPr>
                    <w:spacing w:line="480" w:lineRule="exact"/>
                    <w:jc w:val="both"/>
                    <w:rPr>
                      <w:rFonts w:ascii="Times New Roman" w:hAnsi="Times New Roman"/>
                    </w:rPr>
                  </w:pPr>
                  <w:r w:rsidRPr="00A76D3B">
                    <w:rPr>
                      <w:rFonts w:ascii="Times New Roman" w:hAnsi="Times New Roman" w:hint="eastAsia"/>
                    </w:rPr>
                    <w:t>具備汽機車執照。</w:t>
                  </w:r>
                </w:p>
                <w:p w:rsidR="00A76D3B" w:rsidRDefault="00F17652" w:rsidP="00B44F7C">
                  <w:pPr>
                    <w:pStyle w:val="Default"/>
                    <w:numPr>
                      <w:ilvl w:val="0"/>
                      <w:numId w:val="3"/>
                    </w:numPr>
                    <w:spacing w:line="480" w:lineRule="exact"/>
                    <w:jc w:val="both"/>
                    <w:rPr>
                      <w:rFonts w:ascii="Times New Roman" w:hAnsi="Times New Roman"/>
                    </w:rPr>
                  </w:pPr>
                  <w:r w:rsidRPr="00A76D3B">
                    <w:rPr>
                      <w:rFonts w:ascii="Times New Roman" w:hAnsi="Times New Roman" w:hint="eastAsia"/>
                    </w:rPr>
                    <w:t>限非本校校長及用人單位之主管配偶及三親等以內血親、姻親。</w:t>
                  </w:r>
                </w:p>
                <w:p w:rsidR="00A76D3B" w:rsidRDefault="00F17652" w:rsidP="00B44F7C">
                  <w:pPr>
                    <w:pStyle w:val="Default"/>
                    <w:numPr>
                      <w:ilvl w:val="0"/>
                      <w:numId w:val="3"/>
                    </w:numPr>
                    <w:spacing w:line="480" w:lineRule="exact"/>
                    <w:jc w:val="both"/>
                    <w:rPr>
                      <w:rFonts w:ascii="Times New Roman" w:hAnsi="Times New Roman"/>
                    </w:rPr>
                  </w:pPr>
                  <w:r w:rsidRPr="00A76D3B">
                    <w:rPr>
                      <w:rFonts w:ascii="Times New Roman" w:hAnsi="Times New Roman" w:hint="eastAsia"/>
                    </w:rPr>
                    <w:t>熟悉電腦文書處理</w:t>
                  </w:r>
                  <w:r w:rsidRPr="00A76D3B">
                    <w:rPr>
                      <w:rFonts w:ascii="Times New Roman" w:hAnsi="Times New Roman"/>
                    </w:rPr>
                    <w:t>(Microsoft office</w:t>
                  </w:r>
                  <w:r w:rsidRPr="00A76D3B">
                    <w:rPr>
                      <w:rFonts w:ascii="Times New Roman" w:hAnsi="Times New Roman" w:hint="eastAsia"/>
                    </w:rPr>
                    <w:t>軟體</w:t>
                  </w:r>
                  <w:r w:rsidRPr="00A76D3B">
                    <w:rPr>
                      <w:rFonts w:ascii="Times New Roman" w:hAnsi="Times New Roman"/>
                    </w:rPr>
                    <w:t>)</w:t>
                  </w:r>
                  <w:r w:rsidRPr="00A76D3B">
                    <w:rPr>
                      <w:rFonts w:ascii="Times New Roman" w:hAnsi="Times New Roman" w:hint="eastAsia"/>
                    </w:rPr>
                    <w:t>及檔案管理、網路作業。</w:t>
                  </w:r>
                </w:p>
                <w:p w:rsidR="00A76D3B" w:rsidRDefault="00F17652" w:rsidP="00B44F7C">
                  <w:pPr>
                    <w:pStyle w:val="Default"/>
                    <w:numPr>
                      <w:ilvl w:val="0"/>
                      <w:numId w:val="3"/>
                    </w:numPr>
                    <w:spacing w:line="480" w:lineRule="exact"/>
                    <w:jc w:val="both"/>
                    <w:rPr>
                      <w:rFonts w:ascii="Times New Roman" w:hAnsi="Times New Roman"/>
                    </w:rPr>
                  </w:pPr>
                  <w:r w:rsidRPr="00A76D3B">
                    <w:rPr>
                      <w:rFonts w:ascii="Times New Roman" w:hAnsi="Times New Roman" w:hint="eastAsia"/>
                    </w:rPr>
                    <w:t>服務態度熱忱及配合，具良好協調與溝通能力。</w:t>
                  </w:r>
                </w:p>
                <w:p w:rsidR="00A76D3B" w:rsidRDefault="00F17652" w:rsidP="00B44F7C">
                  <w:pPr>
                    <w:pStyle w:val="Default"/>
                    <w:numPr>
                      <w:ilvl w:val="0"/>
                      <w:numId w:val="3"/>
                    </w:numPr>
                    <w:spacing w:line="480" w:lineRule="exact"/>
                    <w:jc w:val="both"/>
                    <w:rPr>
                      <w:rFonts w:ascii="Times New Roman" w:hAnsi="Times New Roman"/>
                    </w:rPr>
                  </w:pPr>
                  <w:r w:rsidRPr="00A76D3B">
                    <w:rPr>
                      <w:rFonts w:ascii="Times New Roman" w:hAnsi="Times New Roman" w:hint="eastAsia"/>
                    </w:rPr>
                    <w:t>具備企劃能力及曾執行政府單位相關計畫者尤佳。</w:t>
                  </w:r>
                </w:p>
                <w:p w:rsidR="005042B7" w:rsidRPr="00A76D3B" w:rsidRDefault="005042B7" w:rsidP="00B44F7C">
                  <w:pPr>
                    <w:pStyle w:val="Default"/>
                    <w:numPr>
                      <w:ilvl w:val="0"/>
                      <w:numId w:val="3"/>
                    </w:numPr>
                    <w:spacing w:line="480" w:lineRule="exact"/>
                    <w:jc w:val="both"/>
                    <w:rPr>
                      <w:rFonts w:ascii="Times New Roman" w:hAnsi="Times New Roman"/>
                    </w:rPr>
                  </w:pPr>
                  <w:r w:rsidRPr="00A76D3B">
                    <w:rPr>
                      <w:rFonts w:ascii="Times New Roman" w:hAnsi="Times New Roman" w:hint="eastAsia"/>
                    </w:rPr>
                    <w:t>曾有下列情事之一者，</w:t>
                  </w:r>
                  <w:r w:rsidRPr="007836FC">
                    <w:rPr>
                      <w:rFonts w:ascii="Times New Roman" w:hAnsi="Times New Roman" w:hint="eastAsia"/>
                      <w:b/>
                    </w:rPr>
                    <w:t>不得僱用</w:t>
                  </w:r>
                  <w:r w:rsidRPr="00A76D3B">
                    <w:rPr>
                      <w:rFonts w:ascii="Times New Roman" w:hAnsi="Times New Roman" w:hint="eastAsia"/>
                    </w:rPr>
                    <w:t>為契約進用人員：</w:t>
                  </w:r>
                </w:p>
                <w:p w:rsidR="00BA76D7" w:rsidRPr="00A76D3B" w:rsidRDefault="005042B7" w:rsidP="00B44F7C">
                  <w:pPr>
                    <w:pStyle w:val="Default"/>
                    <w:numPr>
                      <w:ilvl w:val="0"/>
                      <w:numId w:val="1"/>
                    </w:numPr>
                    <w:spacing w:line="480" w:lineRule="exact"/>
                    <w:ind w:left="482" w:hanging="482"/>
                    <w:jc w:val="both"/>
                    <w:rPr>
                      <w:rFonts w:ascii="Times New Roman" w:hAnsi="Times New Roman"/>
                    </w:rPr>
                  </w:pPr>
                  <w:r w:rsidRPr="00A76D3B">
                    <w:rPr>
                      <w:rFonts w:ascii="Times New Roman" w:hAnsi="Times New Roman" w:hint="eastAsia"/>
                    </w:rPr>
                    <w:t>犯性侵害犯罪防治法第二條第一項之性侵害犯罪，經有罪判決確定。</w:t>
                  </w:r>
                </w:p>
                <w:p w:rsidR="00BA76D7" w:rsidRPr="00A76D3B" w:rsidRDefault="005042B7" w:rsidP="00B44F7C">
                  <w:pPr>
                    <w:pStyle w:val="Default"/>
                    <w:numPr>
                      <w:ilvl w:val="0"/>
                      <w:numId w:val="1"/>
                    </w:numPr>
                    <w:spacing w:line="480" w:lineRule="exact"/>
                    <w:ind w:left="482" w:hanging="482"/>
                    <w:jc w:val="both"/>
                    <w:rPr>
                      <w:rFonts w:ascii="Times New Roman" w:hAnsi="Times New Roman"/>
                    </w:rPr>
                  </w:pPr>
                  <w:r w:rsidRPr="00A76D3B">
                    <w:rPr>
                      <w:rFonts w:ascii="Times New Roman" w:hAnsi="Times New Roman" w:hint="eastAsia"/>
                    </w:rPr>
                    <w:t>經學校性別平等教育委員會（以下簡稱性平會）或依法組成之相關委員會調查確認有性侵害行為屬實。</w:t>
                  </w:r>
                </w:p>
                <w:p w:rsidR="00BA76D7" w:rsidRPr="00A76D3B" w:rsidRDefault="005042B7" w:rsidP="00B44F7C">
                  <w:pPr>
                    <w:pStyle w:val="Default"/>
                    <w:numPr>
                      <w:ilvl w:val="0"/>
                      <w:numId w:val="1"/>
                    </w:numPr>
                    <w:spacing w:line="480" w:lineRule="exact"/>
                    <w:ind w:left="482" w:hanging="482"/>
                    <w:jc w:val="both"/>
                    <w:rPr>
                      <w:rFonts w:ascii="Times New Roman" w:hAnsi="Times New Roman"/>
                    </w:rPr>
                  </w:pPr>
                  <w:r w:rsidRPr="00A76D3B">
                    <w:rPr>
                      <w:rFonts w:ascii="Times New Roman" w:hAnsi="Times New Roman" w:hint="eastAsia"/>
                    </w:rPr>
                    <w:t>經學校性平會或依法組成之相關委員會調查確認有性騷擾或性霸凌行為，有終止契約及終身不得擔任教育從業人員之必要。</w:t>
                  </w:r>
                </w:p>
                <w:p w:rsidR="00BA76D7" w:rsidRPr="00A76D3B" w:rsidRDefault="005042B7" w:rsidP="00B44F7C">
                  <w:pPr>
                    <w:pStyle w:val="Default"/>
                    <w:numPr>
                      <w:ilvl w:val="0"/>
                      <w:numId w:val="1"/>
                    </w:numPr>
                    <w:spacing w:line="480" w:lineRule="exact"/>
                    <w:ind w:left="482" w:hanging="482"/>
                    <w:jc w:val="both"/>
                    <w:rPr>
                      <w:rFonts w:ascii="Times New Roman" w:hAnsi="Times New Roman"/>
                    </w:rPr>
                  </w:pPr>
                  <w:r w:rsidRPr="00A76D3B">
                    <w:rPr>
                      <w:rFonts w:ascii="Times New Roman" w:hAnsi="Times New Roman" w:hint="eastAsia"/>
                    </w:rPr>
                    <w:t>經學校性平會或依法組成之相關委員會調查確認有性騷擾或性霸凌行為，有終止契約之必要，且議決一年至四年不得擔任教育從業人員，於該管制期間。</w:t>
                  </w:r>
                </w:p>
                <w:p w:rsidR="00BA76D7" w:rsidRPr="00A76D3B" w:rsidRDefault="005042B7" w:rsidP="00B44F7C">
                  <w:pPr>
                    <w:pStyle w:val="Default"/>
                    <w:numPr>
                      <w:ilvl w:val="0"/>
                      <w:numId w:val="1"/>
                    </w:numPr>
                    <w:spacing w:line="480" w:lineRule="exact"/>
                    <w:ind w:left="482" w:hanging="482"/>
                    <w:jc w:val="both"/>
                    <w:rPr>
                      <w:rFonts w:ascii="Times New Roman" w:hAnsi="Times New Roman"/>
                    </w:rPr>
                  </w:pPr>
                  <w:r w:rsidRPr="00A76D3B">
                    <w:rPr>
                      <w:rFonts w:ascii="Times New Roman" w:hAnsi="Times New Roman" w:hint="eastAsia"/>
                    </w:rPr>
                    <w:t>經主管教育行政機關認定符合補習及進修教育法第九條第六項第二款之情事。</w:t>
                  </w:r>
                </w:p>
                <w:p w:rsidR="005042B7" w:rsidRPr="00BA76D7" w:rsidRDefault="005042B7" w:rsidP="00B44F7C">
                  <w:pPr>
                    <w:pStyle w:val="Default"/>
                    <w:numPr>
                      <w:ilvl w:val="0"/>
                      <w:numId w:val="1"/>
                    </w:numPr>
                    <w:spacing w:line="480" w:lineRule="exact"/>
                    <w:ind w:left="482" w:hanging="482"/>
                    <w:jc w:val="both"/>
                    <w:rPr>
                      <w:rFonts w:ascii="Times New Roman" w:hAnsi="Times New Roman"/>
                    </w:rPr>
                  </w:pPr>
                  <w:r w:rsidRPr="00A76D3B">
                    <w:rPr>
                      <w:rFonts w:ascii="Times New Roman" w:hAnsi="Times New Roman" w:hint="eastAsia"/>
                    </w:rPr>
                    <w:t>經主管教育行政機關認定符合補習及進修教育法第九條第六項第三款之情事，且於該認定一年至四年不得聘用或僱用期間。</w:t>
                  </w:r>
                </w:p>
              </w:tc>
            </w:tr>
          </w:tbl>
          <w:p w:rsidR="00F17652" w:rsidRPr="00C155E2" w:rsidRDefault="00F17652" w:rsidP="00B44F7C">
            <w:pPr>
              <w:spacing w:line="480" w:lineRule="exact"/>
              <w:jc w:val="both"/>
              <w:rPr>
                <w:rFonts w:ascii="Times New Roman" w:eastAsia="標楷體" w:hAnsi="Times New Roman"/>
                <w:szCs w:val="24"/>
              </w:rPr>
            </w:pPr>
          </w:p>
        </w:tc>
      </w:tr>
      <w:tr w:rsidR="00F17652" w:rsidRPr="00C155E2" w:rsidTr="00B44F7C">
        <w:tc>
          <w:tcPr>
            <w:tcW w:w="729" w:type="pct"/>
            <w:vAlign w:val="center"/>
          </w:tcPr>
          <w:p w:rsidR="00F17652" w:rsidRPr="00C155E2" w:rsidRDefault="00F17652" w:rsidP="00B44F7C">
            <w:pPr>
              <w:spacing w:line="480" w:lineRule="exact"/>
              <w:jc w:val="center"/>
              <w:rPr>
                <w:rFonts w:ascii="Times New Roman" w:eastAsia="標楷體" w:hAnsi="Times New Roman"/>
                <w:szCs w:val="24"/>
              </w:rPr>
            </w:pPr>
            <w:r w:rsidRPr="00C155E2">
              <w:rPr>
                <w:rFonts w:ascii="Times New Roman" w:eastAsia="標楷體" w:hAnsi="Times New Roman" w:hint="eastAsia"/>
                <w:szCs w:val="24"/>
              </w:rPr>
              <w:t>評分項目</w:t>
            </w:r>
          </w:p>
        </w:tc>
        <w:tc>
          <w:tcPr>
            <w:tcW w:w="4271" w:type="pct"/>
            <w:vAlign w:val="center"/>
          </w:tcPr>
          <w:p w:rsidR="00F17652" w:rsidRPr="00C155E2" w:rsidRDefault="00B44F7C" w:rsidP="00B44F7C">
            <w:pPr>
              <w:spacing w:line="480" w:lineRule="exact"/>
              <w:jc w:val="both"/>
              <w:rPr>
                <w:rFonts w:ascii="Times New Roman" w:eastAsia="標楷體" w:hAnsi="Times New Roman"/>
                <w:szCs w:val="24"/>
              </w:rPr>
            </w:pPr>
            <w:r>
              <w:rPr>
                <w:rFonts w:ascii="Times New Roman" w:eastAsia="標楷體" w:hAnsi="Times New Roman" w:hint="eastAsia"/>
                <w:szCs w:val="24"/>
              </w:rPr>
              <w:t>面試</w:t>
            </w:r>
            <w:r>
              <w:rPr>
                <w:rFonts w:ascii="Times New Roman" w:eastAsia="標楷體" w:hAnsi="Times New Roman" w:hint="eastAsia"/>
                <w:szCs w:val="24"/>
              </w:rPr>
              <w:t>100%</w:t>
            </w:r>
          </w:p>
        </w:tc>
      </w:tr>
      <w:tr w:rsidR="00F17652" w:rsidRPr="00C155E2" w:rsidTr="00B44F7C">
        <w:tc>
          <w:tcPr>
            <w:tcW w:w="729" w:type="pct"/>
            <w:vAlign w:val="center"/>
          </w:tcPr>
          <w:p w:rsidR="00F17652" w:rsidRPr="00C155E2" w:rsidRDefault="00F17652" w:rsidP="00B44F7C">
            <w:pPr>
              <w:spacing w:line="480" w:lineRule="exact"/>
              <w:jc w:val="center"/>
              <w:rPr>
                <w:rFonts w:ascii="Times New Roman" w:eastAsia="標楷體" w:hAnsi="Times New Roman"/>
                <w:szCs w:val="24"/>
              </w:rPr>
            </w:pPr>
            <w:r w:rsidRPr="00C155E2">
              <w:rPr>
                <w:rFonts w:ascii="Times New Roman" w:eastAsia="標楷體" w:hAnsi="Times New Roman" w:hint="eastAsia"/>
                <w:szCs w:val="24"/>
              </w:rPr>
              <w:t>檢具資格</w:t>
            </w:r>
          </w:p>
          <w:p w:rsidR="00F17652" w:rsidRPr="00C155E2" w:rsidRDefault="00F17652" w:rsidP="00B44F7C">
            <w:pPr>
              <w:spacing w:line="480" w:lineRule="exact"/>
              <w:jc w:val="center"/>
              <w:rPr>
                <w:rFonts w:ascii="Times New Roman" w:eastAsia="標楷體" w:hAnsi="Times New Roman"/>
                <w:szCs w:val="24"/>
              </w:rPr>
            </w:pPr>
            <w:r w:rsidRPr="00C155E2">
              <w:rPr>
                <w:rFonts w:ascii="Times New Roman" w:eastAsia="標楷體" w:hAnsi="Times New Roman" w:hint="eastAsia"/>
                <w:szCs w:val="24"/>
              </w:rPr>
              <w:t>項目</w:t>
            </w:r>
          </w:p>
        </w:tc>
        <w:tc>
          <w:tcPr>
            <w:tcW w:w="4271" w:type="pct"/>
            <w:vAlign w:val="center"/>
          </w:tcPr>
          <w:tbl>
            <w:tblPr>
              <w:tblW w:w="0" w:type="auto"/>
              <w:tblBorders>
                <w:top w:val="nil"/>
                <w:left w:val="nil"/>
                <w:bottom w:val="nil"/>
                <w:right w:val="nil"/>
              </w:tblBorders>
              <w:tblLook w:val="0000" w:firstRow="0" w:lastRow="0" w:firstColumn="0" w:lastColumn="0" w:noHBand="0" w:noVBand="0"/>
            </w:tblPr>
            <w:tblGrid>
              <w:gridCol w:w="8190"/>
            </w:tblGrid>
            <w:tr w:rsidR="00F17652" w:rsidRPr="00C155E2">
              <w:trPr>
                <w:trHeight w:val="655"/>
              </w:trPr>
              <w:tc>
                <w:tcPr>
                  <w:tcW w:w="0" w:type="auto"/>
                </w:tcPr>
                <w:p w:rsidR="00F17652" w:rsidRPr="001A1D2F" w:rsidRDefault="00F17652" w:rsidP="00B44F7C">
                  <w:pPr>
                    <w:pStyle w:val="Default"/>
                    <w:spacing w:line="480" w:lineRule="exact"/>
                    <w:jc w:val="both"/>
                    <w:rPr>
                      <w:rFonts w:ascii="Times New Roman" w:hAnsi="Times New Roman"/>
                      <w:w w:val="95"/>
                      <w:sz w:val="20"/>
                      <w:szCs w:val="20"/>
                    </w:rPr>
                  </w:pPr>
                  <w:r w:rsidRPr="00C155E2">
                    <w:rPr>
                      <w:rFonts w:ascii="Times New Roman" w:hAnsi="Times New Roman"/>
                    </w:rPr>
                    <w:t xml:space="preserve">1. </w:t>
                  </w:r>
                  <w:r w:rsidRPr="00C155E2">
                    <w:rPr>
                      <w:rFonts w:ascii="Times New Roman" w:hAnsi="Times New Roman" w:hint="eastAsia"/>
                    </w:rPr>
                    <w:t>報名表</w:t>
                  </w:r>
                  <w:r w:rsidR="001A1D2F" w:rsidRPr="007836FC">
                    <w:rPr>
                      <w:rFonts w:ascii="Times New Roman" w:hAnsi="Times New Roman" w:hint="eastAsia"/>
                      <w:w w:val="95"/>
                    </w:rPr>
                    <w:t>(</w:t>
                  </w:r>
                  <w:r w:rsidR="001A1D2F" w:rsidRPr="007836FC">
                    <w:rPr>
                      <w:rFonts w:ascii="Times New Roman" w:hAnsi="Times New Roman"/>
                      <w:w w:val="95"/>
                    </w:rPr>
                    <w:t>http://personnel.kuas.edu.tw/files/15-1009-39880,c280-1.php?Lang=zh-tw</w:t>
                  </w:r>
                  <w:r w:rsidR="001A1D2F" w:rsidRPr="007836FC">
                    <w:rPr>
                      <w:rFonts w:ascii="Times New Roman" w:hAnsi="Times New Roman" w:hint="eastAsia"/>
                      <w:w w:val="95"/>
                    </w:rPr>
                    <w:t>)</w:t>
                  </w:r>
                </w:p>
                <w:p w:rsidR="00F17652" w:rsidRPr="00C155E2" w:rsidRDefault="00F17652" w:rsidP="00B44F7C">
                  <w:pPr>
                    <w:pStyle w:val="Default"/>
                    <w:spacing w:line="480" w:lineRule="exact"/>
                    <w:jc w:val="both"/>
                    <w:rPr>
                      <w:rFonts w:ascii="Times New Roman" w:hAnsi="Times New Roman"/>
                    </w:rPr>
                  </w:pPr>
                  <w:r w:rsidRPr="00C155E2">
                    <w:rPr>
                      <w:rFonts w:ascii="Times New Roman" w:hAnsi="Times New Roman"/>
                    </w:rPr>
                    <w:t xml:space="preserve">2. </w:t>
                  </w:r>
                  <w:r w:rsidRPr="00C155E2">
                    <w:rPr>
                      <w:rFonts w:ascii="Times New Roman" w:hAnsi="Times New Roman" w:hint="eastAsia"/>
                    </w:rPr>
                    <w:t>畢業證書影本。</w:t>
                  </w:r>
                </w:p>
                <w:p w:rsidR="00F17652" w:rsidRPr="00C155E2" w:rsidRDefault="00F17652" w:rsidP="00B44F7C">
                  <w:pPr>
                    <w:pStyle w:val="Default"/>
                    <w:spacing w:line="480" w:lineRule="exact"/>
                    <w:jc w:val="both"/>
                    <w:rPr>
                      <w:rFonts w:ascii="Times New Roman" w:hAnsi="Times New Roman"/>
                    </w:rPr>
                  </w:pPr>
                  <w:r w:rsidRPr="00C155E2">
                    <w:rPr>
                      <w:rFonts w:ascii="Times New Roman" w:hAnsi="Times New Roman"/>
                    </w:rPr>
                    <w:t xml:space="preserve">3. </w:t>
                  </w:r>
                  <w:r w:rsidRPr="00C155E2">
                    <w:rPr>
                      <w:rFonts w:ascii="Times New Roman" w:hAnsi="Times New Roman" w:hint="eastAsia"/>
                    </w:rPr>
                    <w:t>工作經驗證明書影本。（若無，則免附）</w:t>
                  </w:r>
                </w:p>
              </w:tc>
            </w:tr>
          </w:tbl>
          <w:p w:rsidR="00F17652" w:rsidRPr="00C155E2" w:rsidRDefault="00F17652" w:rsidP="00B44F7C">
            <w:pPr>
              <w:spacing w:line="480" w:lineRule="exact"/>
              <w:jc w:val="both"/>
              <w:rPr>
                <w:rFonts w:ascii="Times New Roman" w:eastAsia="標楷體" w:hAnsi="Times New Roman"/>
                <w:szCs w:val="24"/>
              </w:rPr>
            </w:pPr>
          </w:p>
        </w:tc>
      </w:tr>
    </w:tbl>
    <w:p w:rsidR="00F17652" w:rsidRPr="00C155E2" w:rsidRDefault="00F17652" w:rsidP="00F17652">
      <w:pPr>
        <w:pStyle w:val="Default"/>
      </w:pPr>
    </w:p>
    <w:p w:rsidR="00F17652" w:rsidRPr="00C155E2" w:rsidRDefault="00F17652" w:rsidP="00F17652">
      <w:pPr>
        <w:pStyle w:val="Default"/>
      </w:pPr>
      <w:r w:rsidRPr="00C155E2">
        <w:rPr>
          <w:rFonts w:hint="eastAsia"/>
        </w:rPr>
        <w:t>備註：</w:t>
      </w:r>
      <w:r w:rsidRPr="00C155E2">
        <w:t xml:space="preserve"> </w:t>
      </w:r>
    </w:p>
    <w:p w:rsidR="00136E77" w:rsidRDefault="00F17652" w:rsidP="00810B5B">
      <w:pPr>
        <w:pStyle w:val="Default"/>
        <w:numPr>
          <w:ilvl w:val="0"/>
          <w:numId w:val="4"/>
        </w:numPr>
        <w:jc w:val="both"/>
      </w:pPr>
      <w:r w:rsidRPr="00C155E2">
        <w:rPr>
          <w:rFonts w:hint="eastAsia"/>
        </w:rPr>
        <w:t>資料寄達日期：</w:t>
      </w:r>
      <w:r w:rsidR="00433711" w:rsidRPr="00124E47">
        <w:rPr>
          <w:rFonts w:hint="eastAsia"/>
          <w:b/>
          <w:color w:val="FF0000"/>
        </w:rPr>
        <w:t>109</w:t>
      </w:r>
      <w:r w:rsidRPr="00124E47">
        <w:rPr>
          <w:rFonts w:hint="eastAsia"/>
          <w:b/>
          <w:color w:val="FF0000"/>
        </w:rPr>
        <w:t>年</w:t>
      </w:r>
      <w:r w:rsidR="00433711" w:rsidRPr="00124E47">
        <w:rPr>
          <w:rFonts w:hint="eastAsia"/>
          <w:b/>
          <w:color w:val="FF0000"/>
        </w:rPr>
        <w:t>04</w:t>
      </w:r>
      <w:r w:rsidRPr="00124E47">
        <w:rPr>
          <w:rFonts w:hint="eastAsia"/>
          <w:b/>
          <w:color w:val="FF0000"/>
        </w:rPr>
        <w:t>月</w:t>
      </w:r>
      <w:r w:rsidR="00433711" w:rsidRPr="00124E47">
        <w:rPr>
          <w:rFonts w:hint="eastAsia"/>
          <w:b/>
          <w:color w:val="FF0000"/>
        </w:rPr>
        <w:t>23</w:t>
      </w:r>
      <w:r w:rsidRPr="00124E47">
        <w:rPr>
          <w:rFonts w:hint="eastAsia"/>
          <w:b/>
          <w:color w:val="FF0000"/>
        </w:rPr>
        <w:t>日</w:t>
      </w:r>
      <w:r w:rsidRPr="00C155E2">
        <w:rPr>
          <w:rFonts w:hint="eastAsia"/>
        </w:rPr>
        <w:t>前以電子檔傳送履歷及相關資料至</w:t>
      </w:r>
      <w:r w:rsidRPr="00C155E2">
        <w:t xml:space="preserve"> </w:t>
      </w:r>
      <w:r w:rsidRPr="00C155E2">
        <w:rPr>
          <w:rFonts w:hint="eastAsia"/>
        </w:rPr>
        <w:t>wboffice01</w:t>
      </w:r>
      <w:r w:rsidRPr="00C155E2">
        <w:t>@</w:t>
      </w:r>
      <w:r w:rsidR="00CE2B89">
        <w:rPr>
          <w:rFonts w:hint="eastAsia"/>
        </w:rPr>
        <w:t>n</w:t>
      </w:r>
      <w:r w:rsidR="005A37FC">
        <w:t>ku</w:t>
      </w:r>
      <w:r w:rsidR="005A37FC">
        <w:rPr>
          <w:rFonts w:hint="eastAsia"/>
        </w:rPr>
        <w:t>s</w:t>
      </w:r>
      <w:r w:rsidR="00CE2B89">
        <w:rPr>
          <w:rFonts w:hint="eastAsia"/>
        </w:rPr>
        <w:t>t</w:t>
      </w:r>
      <w:r w:rsidRPr="00C155E2">
        <w:t>.edu.tw</w:t>
      </w:r>
      <w:r w:rsidRPr="00C155E2">
        <w:rPr>
          <w:rFonts w:hint="eastAsia"/>
        </w:rPr>
        <w:t>，如採郵遞</w:t>
      </w:r>
      <w:r w:rsidR="00CE2B89">
        <w:rPr>
          <w:rFonts w:hint="eastAsia"/>
        </w:rPr>
        <w:t>方式寄送資料，請於上述日期前以郵戳為憑將書面資料寄至國立高雄</w:t>
      </w:r>
      <w:r w:rsidRPr="00C155E2">
        <w:rPr>
          <w:rFonts w:hint="eastAsia"/>
        </w:rPr>
        <w:t>科技大學</w:t>
      </w:r>
      <w:r w:rsidRPr="00C155E2">
        <w:t>(</w:t>
      </w:r>
      <w:r w:rsidR="00CE2B89">
        <w:rPr>
          <w:rFonts w:hint="eastAsia"/>
        </w:rPr>
        <w:t>請註明「</w:t>
      </w:r>
      <w:r w:rsidR="00575BA6">
        <w:rPr>
          <w:rFonts w:hint="eastAsia"/>
        </w:rPr>
        <w:t>應徵</w:t>
      </w:r>
      <w:r w:rsidR="00CE2B89">
        <w:rPr>
          <w:rFonts w:hint="eastAsia"/>
        </w:rPr>
        <w:t>電機</w:t>
      </w:r>
      <w:r w:rsidR="00575BA6">
        <w:rPr>
          <w:rFonts w:hint="eastAsia"/>
        </w:rPr>
        <w:t>工程</w:t>
      </w:r>
      <w:r w:rsidR="00CE2B89">
        <w:rPr>
          <w:rFonts w:hint="eastAsia"/>
        </w:rPr>
        <w:t>系專任</w:t>
      </w:r>
      <w:r w:rsidRPr="00C155E2">
        <w:rPr>
          <w:rFonts w:hint="eastAsia"/>
        </w:rPr>
        <w:t>助理」</w:t>
      </w:r>
      <w:r w:rsidRPr="00C155E2">
        <w:t>)</w:t>
      </w:r>
      <w:r w:rsidR="00023137">
        <w:rPr>
          <w:rFonts w:hint="eastAsia"/>
        </w:rPr>
        <w:t>，投遞資料請自行備</w:t>
      </w:r>
      <w:r w:rsidR="00023137">
        <w:rPr>
          <w:rFonts w:hint="eastAsia"/>
        </w:rPr>
        <w:lastRenderedPageBreak/>
        <w:t>份留存，經審查合格者通知</w:t>
      </w:r>
      <w:r w:rsidRPr="00C155E2">
        <w:rPr>
          <w:rFonts w:hint="eastAsia"/>
        </w:rPr>
        <w:t>面試，不合格者恕不函覆及退件。</w:t>
      </w:r>
    </w:p>
    <w:p w:rsidR="00136E77" w:rsidRDefault="00F17652" w:rsidP="00810B5B">
      <w:pPr>
        <w:pStyle w:val="Default"/>
        <w:numPr>
          <w:ilvl w:val="0"/>
          <w:numId w:val="4"/>
        </w:numPr>
        <w:jc w:val="both"/>
      </w:pPr>
      <w:r w:rsidRPr="00C155E2">
        <w:rPr>
          <w:rFonts w:hint="eastAsia"/>
        </w:rPr>
        <w:t>薪資比照</w:t>
      </w:r>
      <w:r w:rsidR="00DF7658" w:rsidRPr="00DF7658">
        <w:rPr>
          <w:rFonts w:hint="eastAsia"/>
        </w:rPr>
        <w:t>新進校務基金進用工作人員薪資支給表</w:t>
      </w:r>
      <w:r w:rsidR="00CF0260">
        <w:rPr>
          <w:rFonts w:hint="eastAsia"/>
        </w:rPr>
        <w:t>支給</w:t>
      </w:r>
      <w:r w:rsidR="005042B7" w:rsidRPr="005042B7">
        <w:rPr>
          <w:rFonts w:hint="eastAsia"/>
        </w:rPr>
        <w:t>，新台幣29,295元。</w:t>
      </w:r>
    </w:p>
    <w:p w:rsidR="00136E77" w:rsidRDefault="00CE2B89" w:rsidP="00810B5B">
      <w:pPr>
        <w:pStyle w:val="Default"/>
        <w:numPr>
          <w:ilvl w:val="0"/>
          <w:numId w:val="4"/>
        </w:numPr>
        <w:jc w:val="both"/>
      </w:pPr>
      <w:r>
        <w:rPr>
          <w:rFonts w:hint="eastAsia"/>
        </w:rPr>
        <w:t>郵寄地址：國立高雄</w:t>
      </w:r>
      <w:r w:rsidR="00F17652" w:rsidRPr="00C155E2">
        <w:rPr>
          <w:rFonts w:hint="eastAsia"/>
        </w:rPr>
        <w:t>科技大學</w:t>
      </w:r>
      <w:r w:rsidR="00F17652" w:rsidRPr="00C155E2">
        <w:t xml:space="preserve"> 807 </w:t>
      </w:r>
      <w:r w:rsidR="00F17652" w:rsidRPr="00C155E2">
        <w:rPr>
          <w:rFonts w:hint="eastAsia"/>
        </w:rPr>
        <w:t>高雄市三民區建工路</w:t>
      </w:r>
      <w:r w:rsidR="00F17652" w:rsidRPr="00C155E2">
        <w:t>415</w:t>
      </w:r>
      <w:r w:rsidR="00F17652" w:rsidRPr="00C155E2">
        <w:rPr>
          <w:rFonts w:hint="eastAsia"/>
        </w:rPr>
        <w:t>號</w:t>
      </w:r>
      <w:r w:rsidR="00411DF6">
        <w:rPr>
          <w:rFonts w:hint="eastAsia"/>
        </w:rPr>
        <w:t>。</w:t>
      </w:r>
    </w:p>
    <w:p w:rsidR="00136E77" w:rsidRDefault="00F17652" w:rsidP="00810B5B">
      <w:pPr>
        <w:pStyle w:val="Default"/>
        <w:numPr>
          <w:ilvl w:val="0"/>
          <w:numId w:val="4"/>
        </w:numPr>
        <w:jc w:val="both"/>
      </w:pPr>
      <w:r w:rsidRPr="00C155E2">
        <w:rPr>
          <w:rFonts w:hint="eastAsia"/>
        </w:rPr>
        <w:t>收</w:t>
      </w:r>
      <w:r w:rsidRPr="00C155E2">
        <w:t xml:space="preserve"> </w:t>
      </w:r>
      <w:r w:rsidRPr="00C155E2">
        <w:rPr>
          <w:rFonts w:hint="eastAsia"/>
        </w:rPr>
        <w:t>件</w:t>
      </w:r>
      <w:r w:rsidRPr="00C155E2">
        <w:t xml:space="preserve"> </w:t>
      </w:r>
      <w:r w:rsidR="00CE2B89">
        <w:rPr>
          <w:rFonts w:hint="eastAsia"/>
        </w:rPr>
        <w:t>人：國立高雄</w:t>
      </w:r>
      <w:r w:rsidRPr="00C155E2">
        <w:rPr>
          <w:rFonts w:hint="eastAsia"/>
        </w:rPr>
        <w:t>科技大學</w:t>
      </w:r>
      <w:r w:rsidR="00CE2B89">
        <w:rPr>
          <w:rFonts w:hint="eastAsia"/>
        </w:rPr>
        <w:t>(建工校區)</w:t>
      </w:r>
      <w:r w:rsidRPr="00C155E2">
        <w:t xml:space="preserve"> </w:t>
      </w:r>
      <w:r w:rsidR="00CE2B89">
        <w:rPr>
          <w:rFonts w:hint="eastAsia"/>
        </w:rPr>
        <w:t>電機</w:t>
      </w:r>
      <w:r w:rsidR="00575BA6">
        <w:rPr>
          <w:rFonts w:hint="eastAsia"/>
        </w:rPr>
        <w:t>工程</w:t>
      </w:r>
      <w:r w:rsidR="00CE2B89">
        <w:rPr>
          <w:rFonts w:hint="eastAsia"/>
        </w:rPr>
        <w:t xml:space="preserve">系 </w:t>
      </w:r>
      <w:r w:rsidR="00575BA6">
        <w:rPr>
          <w:rFonts w:hint="eastAsia"/>
        </w:rPr>
        <w:t xml:space="preserve">蔡宜玲助理 </w:t>
      </w:r>
      <w:r w:rsidRPr="00C155E2">
        <w:rPr>
          <w:rFonts w:hint="eastAsia"/>
        </w:rPr>
        <w:t>收</w:t>
      </w:r>
      <w:r w:rsidR="00810B5B">
        <w:rPr>
          <w:rFonts w:hint="eastAsia"/>
        </w:rPr>
        <w:t>。</w:t>
      </w:r>
    </w:p>
    <w:p w:rsidR="00C5124F" w:rsidRPr="00C155E2" w:rsidRDefault="00C5124F" w:rsidP="00810B5B">
      <w:pPr>
        <w:pStyle w:val="Default"/>
        <w:numPr>
          <w:ilvl w:val="0"/>
          <w:numId w:val="4"/>
        </w:numPr>
        <w:jc w:val="both"/>
      </w:pPr>
      <w:r>
        <w:rPr>
          <w:rFonts w:hint="eastAsia"/>
        </w:rPr>
        <w:t>相關連結：</w:t>
      </w:r>
      <w:r w:rsidRPr="00C5124F">
        <w:t>https://reurl.cc/z8NQEQ</w:t>
      </w:r>
    </w:p>
    <w:sectPr w:rsidR="00C5124F" w:rsidRPr="00C155E2" w:rsidSect="00665A6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D5" w:rsidRDefault="00E63ED5" w:rsidP="000118F6">
      <w:r>
        <w:separator/>
      </w:r>
    </w:p>
  </w:endnote>
  <w:endnote w:type="continuationSeparator" w:id="0">
    <w:p w:rsidR="00E63ED5" w:rsidRDefault="00E63ED5" w:rsidP="0001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D5" w:rsidRDefault="00E63ED5" w:rsidP="000118F6">
      <w:r>
        <w:separator/>
      </w:r>
    </w:p>
  </w:footnote>
  <w:footnote w:type="continuationSeparator" w:id="0">
    <w:p w:rsidR="00E63ED5" w:rsidRDefault="00E63ED5" w:rsidP="000118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4E7B"/>
    <w:multiLevelType w:val="hybridMultilevel"/>
    <w:tmpl w:val="12F0D1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2A7368"/>
    <w:multiLevelType w:val="hybridMultilevel"/>
    <w:tmpl w:val="424CB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C229F8"/>
    <w:multiLevelType w:val="hybridMultilevel"/>
    <w:tmpl w:val="424CB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6325058"/>
    <w:multiLevelType w:val="hybridMultilevel"/>
    <w:tmpl w:val="F7423632"/>
    <w:lvl w:ilvl="0" w:tplc="F2F2C8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52"/>
    <w:rsid w:val="000118F6"/>
    <w:rsid w:val="00023137"/>
    <w:rsid w:val="00024F02"/>
    <w:rsid w:val="0006601C"/>
    <w:rsid w:val="000C6DB1"/>
    <w:rsid w:val="00124E47"/>
    <w:rsid w:val="00136E77"/>
    <w:rsid w:val="00143FBA"/>
    <w:rsid w:val="00177790"/>
    <w:rsid w:val="001A1D2F"/>
    <w:rsid w:val="00282864"/>
    <w:rsid w:val="002867F0"/>
    <w:rsid w:val="00411DF6"/>
    <w:rsid w:val="00433711"/>
    <w:rsid w:val="004C7A83"/>
    <w:rsid w:val="005042B7"/>
    <w:rsid w:val="00575BA6"/>
    <w:rsid w:val="005A37FC"/>
    <w:rsid w:val="006120DF"/>
    <w:rsid w:val="00665A64"/>
    <w:rsid w:val="006B5221"/>
    <w:rsid w:val="00761F3E"/>
    <w:rsid w:val="007836FC"/>
    <w:rsid w:val="007D2E34"/>
    <w:rsid w:val="00810B5B"/>
    <w:rsid w:val="00851E07"/>
    <w:rsid w:val="00856CBD"/>
    <w:rsid w:val="00875203"/>
    <w:rsid w:val="009A1272"/>
    <w:rsid w:val="00A13BD4"/>
    <w:rsid w:val="00A76D3B"/>
    <w:rsid w:val="00B035E7"/>
    <w:rsid w:val="00B44F7C"/>
    <w:rsid w:val="00BA76D7"/>
    <w:rsid w:val="00C155E2"/>
    <w:rsid w:val="00C5124F"/>
    <w:rsid w:val="00CE2B89"/>
    <w:rsid w:val="00CF0260"/>
    <w:rsid w:val="00D0717A"/>
    <w:rsid w:val="00D808F4"/>
    <w:rsid w:val="00DF7658"/>
    <w:rsid w:val="00E63ED5"/>
    <w:rsid w:val="00F17652"/>
    <w:rsid w:val="00F458A0"/>
    <w:rsid w:val="00FB6017"/>
    <w:rsid w:val="00FE7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2D74E8-B4E0-45C7-90E9-AC370877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7652"/>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F1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18F6"/>
    <w:pPr>
      <w:tabs>
        <w:tab w:val="center" w:pos="4153"/>
        <w:tab w:val="right" w:pos="8306"/>
      </w:tabs>
      <w:snapToGrid w:val="0"/>
    </w:pPr>
    <w:rPr>
      <w:sz w:val="20"/>
      <w:szCs w:val="20"/>
    </w:rPr>
  </w:style>
  <w:style w:type="character" w:customStyle="1" w:styleId="a5">
    <w:name w:val="頁首 字元"/>
    <w:basedOn w:val="a0"/>
    <w:link w:val="a4"/>
    <w:uiPriority w:val="99"/>
    <w:rsid w:val="000118F6"/>
    <w:rPr>
      <w:sz w:val="20"/>
      <w:szCs w:val="20"/>
    </w:rPr>
  </w:style>
  <w:style w:type="paragraph" w:styleId="a6">
    <w:name w:val="footer"/>
    <w:basedOn w:val="a"/>
    <w:link w:val="a7"/>
    <w:uiPriority w:val="99"/>
    <w:unhideWhenUsed/>
    <w:rsid w:val="000118F6"/>
    <w:pPr>
      <w:tabs>
        <w:tab w:val="center" w:pos="4153"/>
        <w:tab w:val="right" w:pos="8306"/>
      </w:tabs>
      <w:snapToGrid w:val="0"/>
    </w:pPr>
    <w:rPr>
      <w:sz w:val="20"/>
      <w:szCs w:val="20"/>
    </w:rPr>
  </w:style>
  <w:style w:type="character" w:customStyle="1" w:styleId="a7">
    <w:name w:val="頁尾 字元"/>
    <w:basedOn w:val="a0"/>
    <w:link w:val="a6"/>
    <w:uiPriority w:val="99"/>
    <w:rsid w:val="000118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C42B-2B09-49BE-A6AE-12602983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宜玲 蔡</cp:lastModifiedBy>
  <cp:revision>23</cp:revision>
  <dcterms:created xsi:type="dcterms:W3CDTF">2019-07-22T07:28:00Z</dcterms:created>
  <dcterms:modified xsi:type="dcterms:W3CDTF">2020-04-09T10:07:00Z</dcterms:modified>
</cp:coreProperties>
</file>