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83" w:rsidRDefault="00C62883" w:rsidP="00C6288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820322">
        <w:rPr>
          <w:rFonts w:ascii="Times New Roman" w:eastAsia="標楷體"/>
          <w:b/>
          <w:sz w:val="32"/>
          <w:szCs w:val="32"/>
        </w:rPr>
        <w:t>國立高雄科技大學</w:t>
      </w:r>
    </w:p>
    <w:p w:rsidR="00C62883" w:rsidRPr="00820322" w:rsidRDefault="00C62883" w:rsidP="00C6288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820322">
        <w:rPr>
          <w:rFonts w:ascii="Times New Roman" w:eastAsia="標楷體"/>
          <w:b/>
          <w:sz w:val="32"/>
          <w:szCs w:val="32"/>
        </w:rPr>
        <w:t>實習機構基本資料與評估表</w:t>
      </w:r>
    </w:p>
    <w:p w:rsidR="00C62883" w:rsidRPr="000A4AC1" w:rsidRDefault="00CD6A36" w:rsidP="00C6288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>
        <w:rPr>
          <w:rFonts w:ascii="Times New Roman" w:eastAsia="標楷體" w:hint="eastAsia"/>
        </w:rPr>
        <w:t>填寫日期：</w:t>
      </w:r>
      <w:r w:rsidRPr="00CD6A36">
        <w:rPr>
          <w:rFonts w:ascii="Times New Roman" w:eastAsia="標楷體" w:hint="eastAsia"/>
          <w:u w:val="single"/>
        </w:rPr>
        <w:t>2019</w:t>
      </w:r>
      <w:r w:rsidR="00C62883" w:rsidRPr="000A4AC1">
        <w:rPr>
          <w:rFonts w:ascii="Times New Roman" w:eastAsia="標楷體" w:hint="eastAsia"/>
        </w:rPr>
        <w:t>年</w:t>
      </w:r>
      <w:r w:rsidRPr="00CD6A36">
        <w:rPr>
          <w:rFonts w:ascii="Times New Roman" w:eastAsia="標楷體" w:hint="eastAsia"/>
          <w:u w:val="single"/>
        </w:rPr>
        <w:t>09</w:t>
      </w:r>
      <w:r w:rsidR="00C62883" w:rsidRPr="000A4AC1">
        <w:rPr>
          <w:rFonts w:ascii="Times New Roman" w:eastAsia="標楷體" w:hint="eastAsia"/>
        </w:rPr>
        <w:t>月</w:t>
      </w:r>
      <w:r w:rsidRPr="00CD6A36">
        <w:rPr>
          <w:rFonts w:ascii="Times New Roman" w:eastAsia="標楷體" w:hint="eastAsia"/>
          <w:u w:val="single"/>
        </w:rPr>
        <w:t>04</w:t>
      </w:r>
      <w:r w:rsidR="00C62883" w:rsidRPr="000A4AC1">
        <w:rPr>
          <w:rFonts w:ascii="Times New Roman" w:eastAsia="標楷體" w:hint="eastAsia"/>
        </w:rPr>
        <w:t>日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493"/>
      </w:tblGrid>
      <w:tr w:rsidR="00C62883" w:rsidRPr="001C4E28" w:rsidTr="00C92022">
        <w:trPr>
          <w:cantSplit/>
          <w:trHeight w:val="360"/>
          <w:jc w:val="center"/>
        </w:trPr>
        <w:tc>
          <w:tcPr>
            <w:tcW w:w="972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一、實習機構基本資料</w:t>
            </w:r>
          </w:p>
        </w:tc>
      </w:tr>
      <w:tr w:rsidR="00C62883" w:rsidRPr="001C4E28" w:rsidTr="00C9202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D6A36" w:rsidP="00CD6A36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CD6A36">
              <w:rPr>
                <w:rFonts w:ascii="標楷體" w:eastAsia="標楷體" w:hAnsi="標楷體" w:hint="eastAsia"/>
                <w:sz w:val="24"/>
                <w:szCs w:val="24"/>
              </w:rPr>
              <w:t>致伸科技股份有限公司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 w:hint="eastAsia"/>
                <w:sz w:val="24"/>
                <w:szCs w:val="24"/>
              </w:rPr>
              <w:t>公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司統編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D6A36" w:rsidP="00CD6A36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CD6A36">
              <w:rPr>
                <w:rFonts w:ascii="標楷體" w:eastAsia="標楷體" w:hAnsi="標楷體"/>
                <w:sz w:val="24"/>
                <w:szCs w:val="24"/>
              </w:rPr>
              <w:t>28006928</w:t>
            </w:r>
          </w:p>
        </w:tc>
      </w:tr>
      <w:tr w:rsidR="00C62883" w:rsidRPr="001C4E28" w:rsidTr="00C9202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公司地址</w:t>
            </w:r>
          </w:p>
        </w:tc>
        <w:tc>
          <w:tcPr>
            <w:tcW w:w="825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D6A36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CD6A36">
              <w:rPr>
                <w:rFonts w:ascii="標楷體" w:eastAsia="標楷體" w:hAnsi="標楷體" w:hint="eastAsia"/>
                <w:sz w:val="24"/>
                <w:szCs w:val="24"/>
              </w:rPr>
              <w:t>11492 台北市內湖區瑞光路669號</w:t>
            </w:r>
          </w:p>
        </w:tc>
      </w:tr>
      <w:tr w:rsidR="00C62883" w:rsidRPr="001C4E28" w:rsidTr="00C9202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實習地點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D6A36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 xml:space="preserve">□同公司地址  </w:t>
            </w:r>
            <w:r w:rsidR="00CD6A36"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其他地址：</w:t>
            </w:r>
            <w:r w:rsidR="00CD6A36" w:rsidRPr="00CD6A36">
              <w:rPr>
                <w:rFonts w:ascii="標楷體" w:eastAsia="標楷體" w:hAnsi="標楷體" w:hint="eastAsia"/>
                <w:sz w:val="24"/>
                <w:szCs w:val="24"/>
              </w:rPr>
              <w:t>廣東省東莞市石碣鎮劉屋科技中路135號</w:t>
            </w:r>
            <w:r w:rsidR="00CD6A36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D6A36" w:rsidRPr="00CD6A36">
              <w:rPr>
                <w:rFonts w:ascii="標楷體" w:eastAsia="標楷體" w:hAnsi="標楷體" w:hint="eastAsia"/>
                <w:sz w:val="24"/>
                <w:szCs w:val="24"/>
              </w:rPr>
              <w:t>大陸東莞廠區</w:t>
            </w:r>
            <w:r w:rsidR="00CD6A36">
              <w:rPr>
                <w:rFonts w:ascii="標楷體" w:eastAsia="標楷體" w:hAnsi="標楷體" w:hint="eastAsia"/>
                <w:sz w:val="24"/>
                <w:szCs w:val="24"/>
              </w:rPr>
              <w:t xml:space="preserve">)   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C62883" w:rsidRPr="001C4E28" w:rsidTr="00C9202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D6A36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CD6A36">
              <w:rPr>
                <w:rFonts w:ascii="標楷體" w:eastAsia="標楷體" w:hAnsi="標楷體" w:hint="eastAsia"/>
                <w:sz w:val="24"/>
                <w:szCs w:val="24"/>
              </w:rPr>
              <w:t>梁立省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D6A36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吳芬英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C62883">
              <w:rPr>
                <w:rFonts w:ascii="標楷體" w:eastAsia="標楷體" w:hAnsi="標楷體"/>
                <w:spacing w:val="0"/>
                <w:kern w:val="0"/>
                <w:sz w:val="24"/>
                <w:szCs w:val="24"/>
                <w:fitText w:val="960" w:id="1787972864"/>
              </w:rPr>
              <w:t>聯絡電話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D6A36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(02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2798-1917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C62883" w:rsidRPr="001C4E28" w:rsidTr="00C9202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AE1120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8" w:history="1">
              <w:r w:rsidR="00CD6A36" w:rsidRPr="00B70344">
                <w:rPr>
                  <w:rStyle w:val="a9"/>
                  <w:rFonts w:ascii="微軟正黑體" w:eastAsia="微軟正黑體" w:hAnsi="微軟正黑體" w:hint="eastAsia"/>
                  <w:kern w:val="0"/>
                  <w:sz w:val="22"/>
                  <w:szCs w:val="22"/>
                </w:rPr>
                <w:t>Erin.Wu@primax.com.tw</w:t>
              </w:r>
            </w:hyperlink>
          </w:p>
        </w:tc>
      </w:tr>
      <w:tr w:rsidR="00C62883" w:rsidRPr="001C4E28" w:rsidTr="00C9202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機會來源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D6A36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 xml:space="preserve">廠商申請 □         老師推介 □        學生申請 □其它             </w:t>
            </w:r>
          </w:p>
        </w:tc>
      </w:tr>
      <w:tr w:rsidR="00C62883" w:rsidRPr="001C4E28" w:rsidTr="00C9202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E53F00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53F00">
              <w:rPr>
                <w:rFonts w:ascii="標楷體" w:eastAsia="標楷體" w:hAnsi="標楷體" w:hint="eastAsia"/>
                <w:sz w:val="24"/>
                <w:szCs w:val="24"/>
              </w:rPr>
              <w:t>合作情形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E53F00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E53F0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E53F00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E53F0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CD6A36"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Pr="00E53F00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C62883" w:rsidRPr="001C4E28" w:rsidTr="00C92022">
        <w:trPr>
          <w:trHeight w:val="180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公司簡介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6A36" w:rsidRPr="006C608E" w:rsidRDefault="00CD6A36" w:rsidP="00CD6A36">
            <w:pPr>
              <w:spacing w:beforeLines="50" w:before="180" w:line="300" w:lineRule="exact"/>
              <w:rPr>
                <w:rFonts w:ascii="標楷體" w:eastAsia="標楷體" w:hAnsi="標楷體"/>
                <w:b/>
                <w:color w:val="0000FF"/>
              </w:rPr>
            </w:pPr>
            <w:r w:rsidRPr="006C608E">
              <w:rPr>
                <w:rFonts w:ascii="標楷體" w:eastAsia="標楷體" w:hAnsi="標楷體" w:hint="eastAsia"/>
                <w:b/>
                <w:color w:val="0000FF"/>
                <w:szCs w:val="22"/>
              </w:rPr>
              <w:t>公司簡介</w:t>
            </w:r>
          </w:p>
          <w:p w:rsidR="00CD6A36" w:rsidRPr="006C608E" w:rsidRDefault="00CD6A36" w:rsidP="006C608E">
            <w:pPr>
              <w:spacing w:line="340" w:lineRule="exact"/>
              <w:ind w:firstLineChars="200" w:firstLine="480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致伸科技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為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上市公司，是資訊、電子與消費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品的一流解決方案供應商，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品與技術涵蓋資訊週邊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品與影像及辦公室自動化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品。</w:t>
            </w:r>
            <w:r w:rsidRPr="006C608E">
              <w:rPr>
                <w:rFonts w:ascii="標楷體" w:eastAsia="標楷體" w:hAnsi="標楷體" w:hint="eastAsia"/>
                <w:szCs w:val="22"/>
              </w:rPr>
              <w:t>企業總部設於台灣，於中國大陸設有生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基地及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研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發中心，於香港、日本、歐洲和美國亦設有銷售與行銷據點。</w:t>
            </w:r>
          </w:p>
          <w:p w:rsidR="00CD6A36" w:rsidRPr="006C608E" w:rsidRDefault="00CD6A36" w:rsidP="00CD6A36">
            <w:pPr>
              <w:spacing w:line="340" w:lineRule="exact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 xml:space="preserve">    致力於穩定扎實的營運之外，致伸科技將員工福祉放在優先順位，歷年獲得台北市政府勞動局主辦之「幸福企業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獎</w:t>
            </w:r>
            <w:r w:rsidRPr="006C608E">
              <w:rPr>
                <w:rFonts w:ascii="標楷體" w:eastAsia="標楷體" w:hAnsi="標楷體" w:hint="eastAsia"/>
                <w:szCs w:val="22"/>
              </w:rPr>
              <w:t>-一星級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獎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」，從「好環境」出發，規劃了「好心情」、「好健康」、「好關係」及「新見地」四大構面的措施，以人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為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本，關懷與尊重的企業文化具體轉化在管理措施與職場環境。</w:t>
            </w:r>
          </w:p>
          <w:p w:rsidR="00CD6A36" w:rsidRPr="006C608E" w:rsidRDefault="00CD6A36" w:rsidP="00CD6A36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FF"/>
              </w:rPr>
            </w:pPr>
            <w:r w:rsidRPr="006C608E">
              <w:rPr>
                <w:rFonts w:ascii="標楷體" w:eastAsia="標楷體" w:hAnsi="標楷體" w:cs="細明體" w:hint="eastAsia"/>
                <w:b/>
                <w:color w:val="0000FF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b/>
                <w:color w:val="0000FF"/>
                <w:szCs w:val="22"/>
              </w:rPr>
              <w:t>品介紹</w:t>
            </w:r>
          </w:p>
          <w:p w:rsidR="00CD6A36" w:rsidRPr="006C608E" w:rsidRDefault="00CD6A36" w:rsidP="00CD6A36">
            <w:pPr>
              <w:spacing w:line="340" w:lineRule="exact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本公司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為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電子製造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業，協助世界一流知名電子品牌公司開發以下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品；</w:t>
            </w:r>
          </w:p>
          <w:p w:rsidR="00CD6A36" w:rsidRPr="006C608E" w:rsidRDefault="00CD6A36" w:rsidP="00CD6A36">
            <w:pPr>
              <w:pStyle w:val="aa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電腦週邊及零組件相關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品：</w:t>
            </w:r>
          </w:p>
          <w:p w:rsidR="00CD6A36" w:rsidRPr="006C608E" w:rsidRDefault="00CD6A36" w:rsidP="00CD6A36">
            <w:pPr>
              <w:spacing w:line="340" w:lineRule="exact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滑鼠、鍵盤、鍵盤模組、Touch Pad。</w:t>
            </w:r>
          </w:p>
          <w:p w:rsidR="00CD6A36" w:rsidRPr="006C608E" w:rsidRDefault="00CD6A36" w:rsidP="00CD6A36">
            <w:pPr>
              <w:pStyle w:val="aa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無線及通訊相關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品：</w:t>
            </w:r>
          </w:p>
          <w:p w:rsidR="00CD6A36" w:rsidRPr="006C608E" w:rsidRDefault="00CD6A36" w:rsidP="00CD6A36">
            <w:pPr>
              <w:spacing w:line="340" w:lineRule="exact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手機配件、藍牙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品及寬頻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品配件。</w:t>
            </w:r>
          </w:p>
          <w:p w:rsidR="00CD6A36" w:rsidRPr="006C608E" w:rsidRDefault="00CD6A36" w:rsidP="00CD6A36">
            <w:pPr>
              <w:pStyle w:val="aa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數位影像</w:t>
            </w:r>
            <w:r w:rsidRPr="006C608E">
              <w:rPr>
                <w:rFonts w:ascii="標楷體" w:eastAsia="標楷體" w:hAnsi="標楷體" w:cs="細明體" w:hint="eastAsia"/>
                <w:szCs w:val="22"/>
              </w:rPr>
              <w:t>產</w:t>
            </w:r>
            <w:r w:rsidRPr="006C608E">
              <w:rPr>
                <w:rFonts w:ascii="標楷體" w:eastAsia="標楷體" w:hAnsi="標楷體" w:cs="GulimChe" w:hint="eastAsia"/>
                <w:szCs w:val="22"/>
              </w:rPr>
              <w:t>品：</w:t>
            </w:r>
          </w:p>
          <w:p w:rsidR="00CD6A36" w:rsidRPr="006C608E" w:rsidRDefault="00CD6A36" w:rsidP="00CD6A36">
            <w:pPr>
              <w:spacing w:line="340" w:lineRule="exact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掃描器、多功能事務機（MFP）、掃描模組、運用在汽車電子、手機、筆電的相機模組、指紋辨識模組。</w:t>
            </w:r>
          </w:p>
          <w:p w:rsidR="00CD6A36" w:rsidRPr="006C608E" w:rsidRDefault="00CD6A36" w:rsidP="00CD6A36">
            <w:pPr>
              <w:pStyle w:val="aa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辦公室設備：</w:t>
            </w:r>
          </w:p>
          <w:p w:rsidR="00C62883" w:rsidRDefault="00CD6A36" w:rsidP="00CD6A36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C608E">
              <w:rPr>
                <w:rFonts w:ascii="標楷體" w:eastAsia="標楷體" w:hAnsi="標楷體" w:hint="eastAsia"/>
                <w:szCs w:val="22"/>
              </w:rPr>
              <w:t>護貝機、碎紙機、裁紙機、裝訂機、打孔機等紙品處理設備。</w:t>
            </w:r>
          </w:p>
          <w:p w:rsidR="006C608E" w:rsidRPr="00CD6A36" w:rsidRDefault="006C608E" w:rsidP="00CD6A36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62883" w:rsidRPr="001C4E28" w:rsidTr="00C92022">
        <w:trPr>
          <w:trHeight w:val="190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預估實習</w:t>
            </w:r>
          </w:p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期間</w:t>
            </w:r>
          </w:p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:rsidR="00C62883" w:rsidRPr="004E3B29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0A4AC1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暑期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週或不低於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320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小時）</w:t>
            </w:r>
          </w:p>
          <w:p w:rsidR="00C62883" w:rsidRPr="00BB3151" w:rsidRDefault="00CD6A36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="00C62883"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：108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C62883"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02 </w:t>
            </w:r>
            <w:r w:rsidR="00C62883"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至108 年06 </w:t>
            </w:r>
            <w:r w:rsidR="00C6288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（至少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18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週或不低於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720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小時）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B3151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（至少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36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週或不低於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1440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小時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B3151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專案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累計不得低於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320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C62883" w:rsidRPr="001C4E28" w:rsidTr="00C9202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="1332" w:hanging="131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保險提供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實習時間（工作時間）</w:t>
            </w:r>
          </w:p>
        </w:tc>
      </w:tr>
      <w:tr w:rsidR="00C62883" w:rsidRPr="001C4E28" w:rsidTr="00C92022">
        <w:trPr>
          <w:trHeight w:val="248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工作型實習</w:t>
            </w:r>
          </w:p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 w:hint="eastAsia"/>
              </w:rPr>
              <w:t>（需投保勞保）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薪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CD6A3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25000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:rsidR="00C62883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_______</w:t>
            </w:r>
          </w:p>
          <w:p w:rsidR="008E7583" w:rsidRPr="00C00C6A" w:rsidRDefault="008E7583" w:rsidP="008E7583">
            <w:pPr>
              <w:spacing w:line="300" w:lineRule="exact"/>
              <w:rPr>
                <w:rFonts w:eastAsia="標楷體"/>
                <w:color w:val="FF0000"/>
              </w:rPr>
            </w:pPr>
            <w:r w:rsidRPr="00C00C6A">
              <w:rPr>
                <w:rFonts w:eastAsia="標楷體" w:hint="eastAsia"/>
                <w:color w:val="FF0000"/>
              </w:rPr>
              <w:t>1.</w:t>
            </w:r>
            <w:r w:rsidRPr="00C00C6A">
              <w:rPr>
                <w:rFonts w:eastAsia="標楷體" w:hint="eastAsia"/>
                <w:color w:val="FF0000"/>
              </w:rPr>
              <w:t>返台假：實習期間包含一次</w:t>
            </w:r>
            <w:r w:rsidRPr="00C00C6A">
              <w:rPr>
                <w:rFonts w:eastAsia="標楷體" w:hint="eastAsia"/>
                <w:color w:val="FF0000"/>
              </w:rPr>
              <w:t>9</w:t>
            </w:r>
            <w:r w:rsidRPr="00C00C6A">
              <w:rPr>
                <w:rFonts w:eastAsia="標楷體" w:hint="eastAsia"/>
                <w:color w:val="FF0000"/>
              </w:rPr>
              <w:t>天</w:t>
            </w:r>
            <w:r w:rsidRPr="00C00C6A">
              <w:rPr>
                <w:rFonts w:eastAsia="標楷體" w:hint="eastAsia"/>
                <w:color w:val="FF0000"/>
              </w:rPr>
              <w:t>(</w:t>
            </w:r>
            <w:r w:rsidRPr="00C00C6A">
              <w:rPr>
                <w:rFonts w:eastAsia="標楷體" w:hint="eastAsia"/>
                <w:color w:val="FF0000"/>
              </w:rPr>
              <w:t>含假日及路程時間</w:t>
            </w:r>
            <w:r w:rsidRPr="00C00C6A">
              <w:rPr>
                <w:rFonts w:eastAsia="標楷體" w:hint="eastAsia"/>
                <w:color w:val="FF0000"/>
              </w:rPr>
              <w:t xml:space="preserve">) </w:t>
            </w:r>
            <w:r w:rsidRPr="00C00C6A">
              <w:rPr>
                <w:rFonts w:eastAsia="標楷體" w:hint="eastAsia"/>
                <w:color w:val="FF0000"/>
              </w:rPr>
              <w:t>的返台休假。</w:t>
            </w:r>
          </w:p>
          <w:p w:rsidR="008E7583" w:rsidRPr="00C00C6A" w:rsidRDefault="008E7583" w:rsidP="008E7583">
            <w:pPr>
              <w:spacing w:line="300" w:lineRule="exact"/>
              <w:rPr>
                <w:rFonts w:eastAsia="標楷體"/>
                <w:color w:val="FF0000"/>
              </w:rPr>
            </w:pPr>
            <w:r w:rsidRPr="00C00C6A">
              <w:rPr>
                <w:rFonts w:eastAsia="標楷體" w:hint="eastAsia"/>
                <w:color w:val="FF0000"/>
              </w:rPr>
              <w:t>2.</w:t>
            </w:r>
            <w:r w:rsidRPr="00C00C6A">
              <w:rPr>
                <w:rFonts w:eastAsia="標楷體" w:hint="eastAsia"/>
                <w:color w:val="FF0000"/>
              </w:rPr>
              <w:t>交通：提供</w:t>
            </w:r>
            <w:r w:rsidRPr="00C00C6A">
              <w:rPr>
                <w:rFonts w:eastAsia="標楷體" w:hint="eastAsia"/>
                <w:color w:val="FF0000"/>
              </w:rPr>
              <w:t>2</w:t>
            </w:r>
            <w:r w:rsidRPr="00C00C6A">
              <w:rPr>
                <w:rFonts w:eastAsia="標楷體" w:hint="eastAsia"/>
                <w:color w:val="FF0000"/>
              </w:rPr>
              <w:t>趟來回機票</w:t>
            </w:r>
            <w:r w:rsidRPr="00C00C6A">
              <w:rPr>
                <w:rFonts w:eastAsia="標楷體" w:hint="eastAsia"/>
                <w:color w:val="FF0000"/>
              </w:rPr>
              <w:t xml:space="preserve"> (</w:t>
            </w:r>
            <w:r w:rsidRPr="00C00C6A">
              <w:rPr>
                <w:rFonts w:eastAsia="標楷體" w:hint="eastAsia"/>
                <w:color w:val="FF0000"/>
              </w:rPr>
              <w:t>含赴任及結束實習</w:t>
            </w:r>
            <w:r w:rsidRPr="00C00C6A">
              <w:rPr>
                <w:rFonts w:eastAsia="標楷體" w:hint="eastAsia"/>
                <w:color w:val="FF0000"/>
              </w:rPr>
              <w:t>1</w:t>
            </w:r>
            <w:r w:rsidRPr="00C00C6A">
              <w:rPr>
                <w:rFonts w:eastAsia="標楷體" w:hint="eastAsia"/>
                <w:color w:val="FF0000"/>
              </w:rPr>
              <w:t>趟來回</w:t>
            </w:r>
            <w:r w:rsidRPr="00C00C6A">
              <w:rPr>
                <w:rFonts w:eastAsia="標楷體" w:hint="eastAsia"/>
                <w:color w:val="FF0000"/>
              </w:rPr>
              <w:t>)</w:t>
            </w:r>
            <w:r w:rsidRPr="00C00C6A">
              <w:rPr>
                <w:rFonts w:eastAsia="標楷體" w:hint="eastAsia"/>
                <w:color w:val="FF0000"/>
              </w:rPr>
              <w:t>及交通補助。</w:t>
            </w:r>
          </w:p>
          <w:p w:rsidR="00C62883" w:rsidRPr="008E7583" w:rsidRDefault="008E7583" w:rsidP="008E7583">
            <w:pPr>
              <w:spacing w:line="300" w:lineRule="exact"/>
              <w:rPr>
                <w:rFonts w:eastAsia="標楷體" w:hint="eastAsia"/>
                <w:color w:val="FF0000"/>
              </w:rPr>
            </w:pPr>
            <w:r w:rsidRPr="00C00C6A">
              <w:rPr>
                <w:rFonts w:eastAsia="標楷體" w:hint="eastAsia"/>
                <w:color w:val="FF0000"/>
              </w:rPr>
              <w:t>3.</w:t>
            </w:r>
            <w:r w:rsidRPr="00C00C6A">
              <w:rPr>
                <w:rFonts w:eastAsia="標楷體" w:hint="eastAsia"/>
                <w:color w:val="FF0000"/>
              </w:rPr>
              <w:t>福利：與台灣正職人員一樣加入職工福利委員會，在職期間享有相同的福利委員會福利。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1C4E28" w:rsidRDefault="00CD6A36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="00C62883" w:rsidRPr="00897A36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="00C62883" w:rsidRPr="001C4E28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C62883" w:rsidRPr="001C4E28" w:rsidRDefault="00CD6A36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C62883" w:rsidRPr="001C4E28" w:rsidRDefault="00CD6A36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>
              <w:rPr>
                <w:rFonts w:ascii="標楷體" w:eastAsia="標楷體" w:hAnsi="標楷體"/>
                <w:sz w:val="24"/>
                <w:szCs w:val="24"/>
              </w:rPr>
              <w:t>其它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D6A3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團保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r w:rsidR="00CD6A36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小時，每週</w:t>
            </w:r>
            <w:r w:rsidR="00CD6A36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</w:p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C62883" w:rsidRPr="001C4E28" w:rsidTr="00C92022">
        <w:trPr>
          <w:cantSplit/>
          <w:trHeight w:val="129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 w:rsidRPr="001C4E28">
              <w:rPr>
                <w:rFonts w:ascii="標楷體" w:eastAsia="標楷體" w:hAnsi="標楷體"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883" w:rsidRPr="001C4E28" w:rsidRDefault="00CD6A36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供宿□自理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膳食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C62883" w:rsidRPr="001C4E28" w:rsidRDefault="00CD6A36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供膳□自理</w:t>
            </w:r>
          </w:p>
        </w:tc>
      </w:tr>
      <w:tr w:rsidR="00C62883" w:rsidRPr="001C4E28" w:rsidTr="00C92022">
        <w:trPr>
          <w:cantSplit/>
          <w:trHeight w:val="5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實習科系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</w:t>
            </w:r>
            <w:r w:rsidR="00CD6A36"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工學院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C62883" w:rsidRPr="001C4E28" w:rsidRDefault="00CD6A36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電資學院</w:t>
            </w:r>
            <w:r w:rsidR="006C608E" w:rsidRPr="001C4E28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管理學院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C62883" w:rsidRPr="000A4AC1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6C608E">
              <w:rPr>
                <w:rFonts w:ascii="標楷體" w:eastAsia="標楷體" w:hAnsi="標楷體" w:hint="eastAsia"/>
                <w:sz w:val="24"/>
                <w:szCs w:val="24"/>
              </w:rPr>
              <w:t>PE製程工程師</w:t>
            </w:r>
          </w:p>
        </w:tc>
      </w:tr>
      <w:tr w:rsidR="00C62883" w:rsidRPr="001C4E28" w:rsidTr="00C9202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6C608E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</w:tr>
      <w:tr w:rsidR="00C62883" w:rsidRPr="001C4E28" w:rsidTr="00C92022">
        <w:trPr>
          <w:cantSplit/>
          <w:trHeight w:val="210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6C608E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608E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C62883" w:rsidRPr="006C608E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608E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608E" w:rsidRPr="006C608E" w:rsidRDefault="006C608E" w:rsidP="006C608E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608E">
              <w:rPr>
                <w:rFonts w:ascii="標楷體" w:eastAsia="標楷體" w:hAnsi="標楷體" w:hint="eastAsia"/>
                <w:color w:val="000000" w:themeColor="text1"/>
              </w:rPr>
              <w:t>負責研發後的產品進入工廠量產之產線規劃與製程研發。</w:t>
            </w:r>
          </w:p>
          <w:p w:rsidR="00C62883" w:rsidRPr="006C608E" w:rsidRDefault="006C608E" w:rsidP="006C608E">
            <w:pPr>
              <w:pStyle w:val="a7"/>
              <w:numPr>
                <w:ilvl w:val="0"/>
                <w:numId w:val="5"/>
              </w:numPr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6C608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</w:rPr>
              <w:t>負責提升產品生產良率，並進行影響良率之相關問題之探討與解決。</w:t>
            </w:r>
          </w:p>
          <w:p w:rsidR="006C608E" w:rsidRPr="006C608E" w:rsidRDefault="006C608E" w:rsidP="006C608E">
            <w:pPr>
              <w:pStyle w:val="a7"/>
              <w:ind w:left="360" w:firstLine="0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</w:p>
        </w:tc>
      </w:tr>
      <w:tr w:rsidR="00C62883" w:rsidRPr="001C4E28" w:rsidTr="00C9202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實習科系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</w:t>
            </w:r>
            <w:r w:rsidR="006C608E"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工學院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□電資學院</w:t>
            </w:r>
            <w:r w:rsidR="00CD6A36"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管理學院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6C608E">
              <w:rPr>
                <w:rFonts w:ascii="標楷體" w:eastAsia="標楷體" w:hAnsi="標楷體" w:hint="eastAsia"/>
                <w:sz w:val="24"/>
                <w:szCs w:val="24"/>
              </w:rPr>
              <w:t>IE工程師</w:t>
            </w:r>
          </w:p>
        </w:tc>
      </w:tr>
      <w:tr w:rsidR="00C62883" w:rsidRPr="001C4E28" w:rsidTr="00C9202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6C608E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</w:tr>
      <w:tr w:rsidR="00C62883" w:rsidRPr="001C4E28" w:rsidTr="00C92022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608E" w:rsidRPr="006C608E" w:rsidRDefault="006C608E" w:rsidP="006C608E">
            <w:pPr>
              <w:pStyle w:val="aa"/>
              <w:numPr>
                <w:ilvl w:val="0"/>
                <w:numId w:val="4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C608E">
              <w:rPr>
                <w:rFonts w:ascii="標楷體" w:eastAsia="標楷體" w:hAnsi="標楷體" w:hint="eastAsia"/>
                <w:color w:val="000000" w:themeColor="text1"/>
                <w:szCs w:val="22"/>
              </w:rPr>
              <w:t>生產效率分析與改善</w:t>
            </w:r>
            <w:r w:rsidRPr="006C608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C608E" w:rsidRPr="006C608E" w:rsidRDefault="006C608E" w:rsidP="006C608E">
            <w:pPr>
              <w:pStyle w:val="aa"/>
              <w:numPr>
                <w:ilvl w:val="0"/>
                <w:numId w:val="4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C608E">
              <w:rPr>
                <w:rFonts w:ascii="標楷體" w:eastAsia="標楷體" w:hAnsi="標楷體" w:hint="eastAsia"/>
                <w:color w:val="000000" w:themeColor="text1"/>
                <w:szCs w:val="22"/>
              </w:rPr>
              <w:t>工廠LAYOUT規劃與設計</w:t>
            </w:r>
          </w:p>
          <w:p w:rsidR="00C62883" w:rsidRDefault="006C608E" w:rsidP="006C608E">
            <w:pPr>
              <w:pStyle w:val="a7"/>
              <w:ind w:firstLineChars="5" w:firstLine="1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C608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2"/>
              </w:rPr>
              <w:t>標準工時的訂定與改善生產相關改善專案</w:t>
            </w:r>
            <w:r w:rsidRPr="006C60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6C608E" w:rsidRPr="006C608E" w:rsidRDefault="006C608E" w:rsidP="006C608E">
            <w:pPr>
              <w:pStyle w:val="a7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</w:p>
        </w:tc>
      </w:tr>
    </w:tbl>
    <w:p w:rsidR="006C608E" w:rsidRDefault="006C608E">
      <w:r>
        <w:br w:type="page"/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3544"/>
        <w:gridCol w:w="1559"/>
        <w:gridCol w:w="3148"/>
      </w:tblGrid>
      <w:tr w:rsidR="006C608E" w:rsidRPr="00F14414" w:rsidTr="00EE3A41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lastRenderedPageBreak/>
              <w:t>實習科系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工學院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□電資學院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管理學院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6C608E" w:rsidRPr="00F14414" w:rsidRDefault="006C608E" w:rsidP="006C608E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QA</w:t>
            </w: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>品管工程師</w:t>
            </w:r>
          </w:p>
        </w:tc>
      </w:tr>
      <w:tr w:rsidR="006C608E" w:rsidRPr="00F14414" w:rsidTr="00EE3A41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6C608E" w:rsidRPr="00F14414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6C608E" w:rsidRPr="001C4E28" w:rsidTr="00EE3A41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608E" w:rsidRPr="006C608E" w:rsidRDefault="006C608E" w:rsidP="006C608E">
            <w:pPr>
              <w:pStyle w:val="a7"/>
              <w:ind w:firstLineChars="5" w:firstLine="12"/>
              <w:rPr>
                <w:rFonts w:ascii="標楷體" w:eastAsia="標楷體" w:hAnsi="標楷體"/>
                <w:sz w:val="24"/>
                <w:szCs w:val="24"/>
              </w:rPr>
            </w:pP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ab/>
              <w:t>製程、成品異常複判與主導原因調查、檢討追蹤改善預防。</w:t>
            </w:r>
          </w:p>
          <w:p w:rsidR="006C608E" w:rsidRPr="006C608E" w:rsidRDefault="006C608E" w:rsidP="006C608E">
            <w:pPr>
              <w:pStyle w:val="a7"/>
              <w:ind w:firstLineChars="5" w:firstLine="12"/>
              <w:rPr>
                <w:rFonts w:ascii="標楷體" w:eastAsia="標楷體" w:hAnsi="標楷體"/>
                <w:sz w:val="24"/>
                <w:szCs w:val="24"/>
              </w:rPr>
            </w:pP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ab/>
              <w:t>線上巡檢稽查產品品質相關作業。</w:t>
            </w:r>
          </w:p>
          <w:p w:rsidR="006C608E" w:rsidRPr="001C4E28" w:rsidRDefault="006C608E" w:rsidP="006C608E">
            <w:pPr>
              <w:pStyle w:val="a7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ab/>
              <w:t>客戶退貨、客訴的即時性回覆與主導原因調查、檢討追蹤改善預防。</w:t>
            </w:r>
          </w:p>
        </w:tc>
      </w:tr>
      <w:tr w:rsidR="006C608E" w:rsidRPr="00F14414" w:rsidTr="00EE3A41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實習科系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工學院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□電資學院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管理學院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6C608E" w:rsidRPr="00F14414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PMC 生管</w:t>
            </w: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>工程師</w:t>
            </w:r>
          </w:p>
        </w:tc>
      </w:tr>
      <w:tr w:rsidR="006C608E" w:rsidRPr="00F14414" w:rsidTr="00EE3A41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6C608E" w:rsidRPr="00F14414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</w:tr>
      <w:tr w:rsidR="006C608E" w:rsidRPr="001C4E28" w:rsidTr="00EE3A41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08E" w:rsidRPr="001C4E28" w:rsidRDefault="006C608E" w:rsidP="00EE3A41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6C608E" w:rsidRPr="001C4E28" w:rsidRDefault="006C608E" w:rsidP="00EE3A41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608E" w:rsidRPr="002D6F2D" w:rsidRDefault="002D6F2D" w:rsidP="002D6F2D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2D6F2D">
              <w:rPr>
                <w:rFonts w:ascii="標楷體" w:eastAsia="標楷體" w:hAnsi="標楷體" w:hint="eastAsia"/>
                <w:sz w:val="24"/>
                <w:szCs w:val="24"/>
              </w:rPr>
              <w:t>生產計劃與流程掌控</w:t>
            </w: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D6F2D" w:rsidRPr="002D6F2D" w:rsidRDefault="002D6F2D" w:rsidP="002D6F2D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生產異常狀況掌握與</w:t>
            </w:r>
            <w:r w:rsidRPr="002D6F2D">
              <w:rPr>
                <w:rFonts w:ascii="標楷體" w:eastAsia="標楷體" w:hAnsi="標楷體" w:hint="eastAsia"/>
                <w:sz w:val="24"/>
                <w:szCs w:val="24"/>
              </w:rPr>
              <w:t>處理</w:t>
            </w: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D6F2D" w:rsidRDefault="002D6F2D" w:rsidP="002D6F2D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2D6F2D">
              <w:rPr>
                <w:rFonts w:ascii="標楷體" w:eastAsia="標楷體" w:hAnsi="標楷體" w:hint="eastAsia"/>
                <w:sz w:val="24"/>
                <w:szCs w:val="24"/>
              </w:rPr>
              <w:t>物料管理</w:t>
            </w: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C608E" w:rsidRPr="002D6F2D" w:rsidRDefault="002D6F2D" w:rsidP="002D6F2D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2D6F2D">
              <w:rPr>
                <w:rFonts w:ascii="標楷體" w:eastAsia="標楷體" w:hAnsi="標楷體" w:hint="eastAsia"/>
                <w:sz w:val="24"/>
                <w:szCs w:val="24"/>
              </w:rPr>
              <w:t>產能負荷評估</w:t>
            </w:r>
            <w:r w:rsidRPr="006C608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C62883" w:rsidRPr="001C4E28" w:rsidTr="00C92022">
        <w:trPr>
          <w:cantSplit/>
          <w:trHeight w:val="603"/>
          <w:jc w:val="center"/>
        </w:trPr>
        <w:tc>
          <w:tcPr>
            <w:tcW w:w="9722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C62883" w:rsidRPr="001C4E28" w:rsidTr="00C92022">
        <w:trPr>
          <w:cantSplit/>
          <w:trHeight w:val="480"/>
          <w:jc w:val="center"/>
        </w:trPr>
        <w:tc>
          <w:tcPr>
            <w:tcW w:w="972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以下由系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（所）</w:t>
            </w:r>
            <w:r w:rsidRPr="00F14414">
              <w:rPr>
                <w:rFonts w:ascii="標楷體" w:eastAsia="標楷體" w:hAnsi="標楷體"/>
                <w:sz w:val="24"/>
                <w:szCs w:val="24"/>
              </w:rPr>
              <w:t>填寫，實習機構免填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C62883" w:rsidRPr="001C4E28" w:rsidTr="00C92022">
        <w:trPr>
          <w:cantSplit/>
          <w:trHeight w:val="480"/>
          <w:jc w:val="center"/>
        </w:trPr>
        <w:tc>
          <w:tcPr>
            <w:tcW w:w="97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F27DDD" w:rsidRDefault="00C62883" w:rsidP="00C92022">
            <w:pPr>
              <w:pStyle w:val="a7"/>
              <w:ind w:firstLine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二、實習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評估</w:t>
            </w:r>
          </w:p>
        </w:tc>
      </w:tr>
      <w:tr w:rsidR="00C62883" w:rsidRPr="001C4E28" w:rsidTr="00C92022">
        <w:trPr>
          <w:cantSplit/>
          <w:trHeight w:val="21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環境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21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4E3B29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</w:rPr>
              <w:t>待遇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4E3B29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4E3B29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25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安全性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43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專業性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37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體力負荷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      □負荷</w:t>
            </w:r>
            <w:r w:rsidRPr="00F14414">
              <w:rPr>
                <w:rFonts w:ascii="標楷體" w:eastAsia="標楷體" w:hAnsi="標楷體" w:hint="eastAsia"/>
              </w:rPr>
              <w:t>極輕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</w:t>
            </w:r>
            <w:r w:rsidRPr="00F14414">
              <w:rPr>
                <w:rFonts w:ascii="標楷體" w:eastAsia="標楷體" w:hAnsi="標楷體" w:hint="eastAsia"/>
              </w:rPr>
              <w:t>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</w:t>
            </w:r>
            <w:r w:rsidRPr="00F14414">
              <w:rPr>
                <w:rFonts w:ascii="標楷體" w:eastAsia="標楷體" w:hAnsi="標楷體" w:hint="eastAsia"/>
              </w:rPr>
              <w:t>中度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□負荷重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□負荷極重</w:t>
            </w:r>
          </w:p>
        </w:tc>
      </w:tr>
      <w:tr w:rsidR="00C62883" w:rsidRPr="001C4E28" w:rsidTr="00C92022">
        <w:trPr>
          <w:cantSplit/>
          <w:trHeight w:val="31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培訓計畫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合作理念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360"/>
          <w:jc w:val="center"/>
        </w:trPr>
        <w:tc>
          <w:tcPr>
            <w:tcW w:w="97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三、整體評估</w:t>
            </w:r>
            <w:r>
              <w:rPr>
                <w:rFonts w:ascii="標楷體" w:eastAsia="標楷體" w:hAnsi="標楷體" w:hint="eastAsia"/>
              </w:rPr>
              <w:t xml:space="preserve">：　　　　</w:t>
            </w: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428"/>
          <w:jc w:val="center"/>
        </w:trPr>
        <w:tc>
          <w:tcPr>
            <w:tcW w:w="97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四、評估結</w:t>
            </w:r>
            <w:r>
              <w:rPr>
                <w:rFonts w:ascii="標楷體" w:eastAsia="標楷體" w:hAnsi="標楷體" w:hint="eastAsia"/>
              </w:rPr>
              <w:t>果：</w:t>
            </w:r>
            <w:r w:rsidRPr="001C4E28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C4E28">
              <w:rPr>
                <w:rFonts w:ascii="標楷體" w:eastAsia="標楷體" w:hAnsi="標楷體"/>
              </w:rPr>
              <w:t xml:space="preserve">    □推薦實習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C4E28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C62883" w:rsidRPr="001C4E28" w:rsidTr="00C92022">
        <w:trPr>
          <w:cantSplit/>
          <w:trHeight w:val="591"/>
          <w:jc w:val="center"/>
        </w:trPr>
        <w:tc>
          <w:tcPr>
            <w:tcW w:w="972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五、其他備註</w:t>
            </w: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填表系所：＿＿＿＿＿＿＿＿＿</w:t>
            </w: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 填表人：___________________   經___年___月__日系級學生職場實習委員會審查通過。</w:t>
            </w:r>
          </w:p>
        </w:tc>
      </w:tr>
    </w:tbl>
    <w:p w:rsidR="000527DB" w:rsidRPr="002D6F2D" w:rsidRDefault="00C62883" w:rsidP="002D6F2D">
      <w:pPr>
        <w:ind w:leftChars="1" w:left="727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Pr="001C4E28">
        <w:rPr>
          <w:rFonts w:ascii="標楷體" w:eastAsia="標楷體" w:hAnsi="標楷體" w:hint="eastAsia"/>
        </w:rPr>
        <w:t>完成填寫後，請寄</w:t>
      </w:r>
      <w:r w:rsidRPr="000A4AC1">
        <w:rPr>
          <w:rFonts w:eastAsia="標楷體"/>
        </w:rPr>
        <w:t>至校友服務暨實習就業中心承辦信箱（實習組：</w:t>
      </w:r>
      <w:r w:rsidRPr="000A4AC1">
        <w:rPr>
          <w:rFonts w:eastAsia="標楷體"/>
        </w:rPr>
        <w:t>rdoffice01@nkust.edu.tw</w:t>
      </w:r>
      <w:r w:rsidRPr="000A4AC1">
        <w:rPr>
          <w:rFonts w:eastAsia="標楷體"/>
        </w:rPr>
        <w:t>；海上實習組：</w:t>
      </w:r>
      <w:r w:rsidRPr="000A4AC1">
        <w:rPr>
          <w:rFonts w:eastAsia="標楷體"/>
        </w:rPr>
        <w:t>reoffice01@nkust.edu.tw</w:t>
      </w:r>
      <w:r w:rsidRPr="000A4AC1">
        <w:rPr>
          <w:rFonts w:eastAsia="標楷體"/>
        </w:rPr>
        <w:t>）或逕自聯繫各系</w:t>
      </w:r>
      <w:r>
        <w:rPr>
          <w:rFonts w:eastAsia="標楷體" w:hint="eastAsia"/>
        </w:rPr>
        <w:t>（所）</w:t>
      </w:r>
      <w:r w:rsidRPr="000A4AC1">
        <w:rPr>
          <w:rFonts w:eastAsia="標楷體"/>
        </w:rPr>
        <w:t>知悉，謝謝。</w:t>
      </w:r>
    </w:p>
    <w:sectPr w:rsidR="000527DB" w:rsidRPr="002D6F2D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20" w:rsidRDefault="00AE1120" w:rsidP="00C62883">
      <w:r>
        <w:separator/>
      </w:r>
    </w:p>
  </w:endnote>
  <w:endnote w:type="continuationSeparator" w:id="0">
    <w:p w:rsidR="00AE1120" w:rsidRDefault="00AE1120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20" w:rsidRDefault="00AE1120" w:rsidP="00C62883">
      <w:r>
        <w:separator/>
      </w:r>
    </w:p>
  </w:footnote>
  <w:footnote w:type="continuationSeparator" w:id="0">
    <w:p w:rsidR="00AE1120" w:rsidRDefault="00AE1120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9B9"/>
    <w:multiLevelType w:val="hybridMultilevel"/>
    <w:tmpl w:val="F238F95A"/>
    <w:lvl w:ilvl="0" w:tplc="6E6464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F167D"/>
    <w:multiLevelType w:val="hybridMultilevel"/>
    <w:tmpl w:val="0FD24F54"/>
    <w:lvl w:ilvl="0" w:tplc="B518D7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900C33"/>
    <w:multiLevelType w:val="hybridMultilevel"/>
    <w:tmpl w:val="764A6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E04726"/>
    <w:multiLevelType w:val="hybridMultilevel"/>
    <w:tmpl w:val="68560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7F31B2"/>
    <w:multiLevelType w:val="hybridMultilevel"/>
    <w:tmpl w:val="94923612"/>
    <w:lvl w:ilvl="0" w:tplc="380EC3A2">
      <w:start w:val="1"/>
      <w:numFmt w:val="decimal"/>
      <w:lvlText w:val="%1."/>
      <w:lvlJc w:val="left"/>
      <w:pPr>
        <w:ind w:left="387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2D6F2D"/>
    <w:rsid w:val="00454EE0"/>
    <w:rsid w:val="006C608E"/>
    <w:rsid w:val="00843DB3"/>
    <w:rsid w:val="008D6CB9"/>
    <w:rsid w:val="008E7583"/>
    <w:rsid w:val="00AE1120"/>
    <w:rsid w:val="00C62883"/>
    <w:rsid w:val="00CB62D9"/>
    <w:rsid w:val="00C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33DE4"/>
  <w15:docId w15:val="{98536F7F-F204-424B-BE86-4F6DF038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character" w:styleId="a9">
    <w:name w:val="Hyperlink"/>
    <w:basedOn w:val="a0"/>
    <w:uiPriority w:val="99"/>
    <w:unhideWhenUsed/>
    <w:rsid w:val="00CD6A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D6A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Wu@primax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170B-2191-410E-8112-B1088EAC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2019-09-04T06:48:00Z</dcterms:created>
  <dcterms:modified xsi:type="dcterms:W3CDTF">2019-09-05T08:08:00Z</dcterms:modified>
</cp:coreProperties>
</file>