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A7" w:rsidRDefault="003710A7" w:rsidP="003710A7">
      <w:r>
        <w:rPr>
          <w:rFonts w:ascii="Arial" w:hAnsi="Arial" w:cs="Arial"/>
          <w:sz w:val="27"/>
          <w:szCs w:val="27"/>
        </w:rPr>
        <w:t>102</w:t>
      </w:r>
      <w:r>
        <w:rPr>
          <w:rFonts w:ascii="Arial" w:hAnsi="Arial" w:cs="Arial" w:hint="eastAsia"/>
          <w:sz w:val="27"/>
          <w:szCs w:val="27"/>
        </w:rPr>
        <w:t>學年度</w:t>
      </w:r>
      <w:r>
        <w:rPr>
          <w:rFonts w:ascii="Arial" w:hAnsi="Arial" w:cs="Arial"/>
          <w:sz w:val="27"/>
          <w:szCs w:val="27"/>
        </w:rPr>
        <w:t>IEET</w:t>
      </w:r>
      <w:r>
        <w:rPr>
          <w:rFonts w:ascii="Arial" w:hAnsi="Arial" w:cs="Arial" w:hint="eastAsia"/>
          <w:sz w:val="27"/>
          <w:szCs w:val="27"/>
        </w:rPr>
        <w:t>認證之實地訪評時間為</w:t>
      </w:r>
      <w:bookmarkStart w:id="0" w:name="_GoBack"/>
      <w:bookmarkEnd w:id="0"/>
      <w:r>
        <w:rPr>
          <w:rFonts w:ascii="Arial" w:hAnsi="Arial" w:cs="Arial"/>
          <w:sz w:val="27"/>
          <w:szCs w:val="27"/>
        </w:rPr>
        <w:t>102/10/21(</w:t>
      </w:r>
      <w:proofErr w:type="gramStart"/>
      <w:r>
        <w:rPr>
          <w:rFonts w:ascii="Arial" w:hAnsi="Arial" w:cs="Arial" w:hint="eastAsia"/>
          <w:sz w:val="27"/>
          <w:szCs w:val="27"/>
        </w:rPr>
        <w:t>一</w:t>
      </w:r>
      <w:proofErr w:type="gramEnd"/>
      <w:r>
        <w:rPr>
          <w:rFonts w:ascii="Arial" w:hAnsi="Arial" w:cs="Arial"/>
          <w:sz w:val="27"/>
          <w:szCs w:val="27"/>
        </w:rPr>
        <w:t>)~10/22(</w:t>
      </w:r>
      <w:r>
        <w:rPr>
          <w:rFonts w:ascii="Arial" w:hAnsi="Arial" w:cs="Arial" w:hint="eastAsia"/>
          <w:sz w:val="27"/>
          <w:szCs w:val="27"/>
        </w:rPr>
        <w:t>二</w:t>
      </w:r>
      <w:r>
        <w:rPr>
          <w:rFonts w:ascii="Arial" w:hAnsi="Arial" w:cs="Arial"/>
          <w:sz w:val="27"/>
          <w:szCs w:val="27"/>
        </w:rPr>
        <w:t>)</w:t>
      </w:r>
    </w:p>
    <w:p w:rsidR="003710A7" w:rsidRDefault="003710A7" w:rsidP="003710A7">
      <w:r>
        <w:rPr>
          <w:rFonts w:ascii="Arial" w:hAnsi="Arial" w:cs="Arial" w:hint="eastAsia"/>
          <w:sz w:val="27"/>
          <w:szCs w:val="27"/>
        </w:rPr>
        <w:t>學會將於近日正式來函通知</w:t>
      </w:r>
    </w:p>
    <w:p w:rsidR="003710A7" w:rsidRDefault="003710A7" w:rsidP="003710A7">
      <w:r>
        <w:rPr>
          <w:rFonts w:ascii="Arial" w:hAnsi="Arial" w:cs="Arial" w:hint="eastAsia"/>
          <w:sz w:val="27"/>
          <w:szCs w:val="27"/>
        </w:rPr>
        <w:t>以上報告</w:t>
      </w:r>
      <w:r>
        <w:rPr>
          <w:rFonts w:ascii="Arial" w:hAnsi="Arial" w:cs="Arial"/>
          <w:sz w:val="27"/>
          <w:szCs w:val="27"/>
        </w:rPr>
        <w:t>~</w:t>
      </w:r>
      <w:r>
        <w:rPr>
          <w:rFonts w:ascii="Arial" w:hAnsi="Arial" w:cs="Arial" w:hint="eastAsia"/>
          <w:sz w:val="27"/>
          <w:szCs w:val="27"/>
        </w:rPr>
        <w:t>請知悉！</w:t>
      </w:r>
    </w:p>
    <w:p w:rsidR="003710A7" w:rsidRDefault="003710A7" w:rsidP="003710A7">
      <w:r>
        <w:rPr>
          <w:rFonts w:hint="eastAsi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99"/>
        <w:gridCol w:w="1830"/>
        <w:gridCol w:w="2490"/>
        <w:gridCol w:w="1158"/>
        <w:gridCol w:w="1529"/>
      </w:tblGrid>
      <w:tr w:rsidR="003710A7" w:rsidTr="003710A7">
        <w:trPr>
          <w:trHeight w:val="27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申請規範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學校名稱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系所名稱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是否須實地訪評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訪評時間</w:t>
            </w:r>
          </w:p>
        </w:tc>
      </w:tr>
      <w:tr w:rsidR="003710A7" w:rsidTr="003710A7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國立高雄應用科技大學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土木工程系（四技班、進修部二技班、土木工程與防災科技研究所碩士班、碩士在職專班）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須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>21~22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3710A7" w:rsidTr="003710A7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國立高雄應用科技大學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工業工程與管理系（四技班、二技班、進修學院二技班、碩士班、碩士在職專班）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須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>21~22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3710A7" w:rsidTr="003710A7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國立高雄應用科技大學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化學工程與材料工程系（四技班、二技班、進修部四技班、碩士班、碩士在職專班、博士班）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須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>21~22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3710A7" w:rsidTr="003710A7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EAC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國立高雄應用科技大學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電機工程系（四技班、進修部四技班、碩士班、碩士在職專班、博士班）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須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</w:pPr>
            <w:r>
              <w:rPr>
                <w:rFonts w:ascii="Times New Roman" w:eastAsia="標楷體" w:hAnsi="Times New Roman" w:cs="Times New Roman"/>
                <w:color w:val="0000FF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FF"/>
              </w:rPr>
              <w:t>月</w:t>
            </w:r>
            <w:r>
              <w:rPr>
                <w:rFonts w:ascii="Times New Roman" w:eastAsia="標楷體" w:hAnsi="Times New Roman" w:cs="Times New Roman"/>
                <w:color w:val="0000FF"/>
              </w:rPr>
              <w:t>21~22</w:t>
            </w:r>
            <w:r>
              <w:rPr>
                <w:rFonts w:ascii="標楷體" w:eastAsia="標楷體" w:hAnsi="標楷體" w:cs="Times New Roman" w:hint="eastAsia"/>
                <w:color w:val="0000FF"/>
              </w:rPr>
              <w:t>日</w:t>
            </w:r>
          </w:p>
        </w:tc>
      </w:tr>
      <w:tr w:rsidR="003710A7" w:rsidTr="003710A7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國立高雄應用科技大學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模具工程系（四技班、二技班、進推部二技班、進修學院二技班、碩士班、博士班、碩士在職專班、應用科學研究所碩士班、碩士在職專班）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須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A7" w:rsidRDefault="00371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>21~22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3710A7" w:rsidRDefault="003710A7" w:rsidP="003710A7">
      <w:r>
        <w:rPr>
          <w:rFonts w:hint="eastAsia"/>
        </w:rPr>
        <w:t> </w:t>
      </w:r>
    </w:p>
    <w:p w:rsidR="00B34722" w:rsidRDefault="00B34722"/>
    <w:sectPr w:rsidR="00B34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B0" w:rsidRDefault="00F21DB0" w:rsidP="00EE5C80">
      <w:r>
        <w:separator/>
      </w:r>
    </w:p>
  </w:endnote>
  <w:endnote w:type="continuationSeparator" w:id="0">
    <w:p w:rsidR="00F21DB0" w:rsidRDefault="00F21DB0" w:rsidP="00E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B0" w:rsidRDefault="00F21DB0" w:rsidP="00EE5C80">
      <w:r>
        <w:separator/>
      </w:r>
    </w:p>
  </w:footnote>
  <w:footnote w:type="continuationSeparator" w:id="0">
    <w:p w:rsidR="00F21DB0" w:rsidRDefault="00F21DB0" w:rsidP="00EE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A7"/>
    <w:rsid w:val="003710A7"/>
    <w:rsid w:val="00B34722"/>
    <w:rsid w:val="00EE5C80"/>
    <w:rsid w:val="00F2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A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C80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C80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A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C80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C80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SYSOP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2</cp:revision>
  <dcterms:created xsi:type="dcterms:W3CDTF">2013-10-04T04:15:00Z</dcterms:created>
  <dcterms:modified xsi:type="dcterms:W3CDTF">2013-10-04T04:15:00Z</dcterms:modified>
</cp:coreProperties>
</file>